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3428732"/>
    <w:bookmarkEnd w:id="0"/>
    <w:p w14:paraId="3AAF4777" w14:textId="77CFFE9D" w:rsidR="00CE7DF2" w:rsidRPr="00126EFF" w:rsidRDefault="008C716E" w:rsidP="00BF0243">
      <w:pPr>
        <w:rPr>
          <w:rFonts w:eastAsia="Times New Roman" w:cstheme="minorHAnsi"/>
          <w:color w:val="58595B"/>
          <w:sz w:val="20"/>
          <w:szCs w:val="20"/>
        </w:rPr>
      </w:pPr>
      <w:r w:rsidRPr="00126EFF">
        <w:rPr>
          <w:rFonts w:cstheme="minorHAnsi"/>
          <w:noProof/>
          <w:color w:val="58595B"/>
        </w:rPr>
        <mc:AlternateContent>
          <mc:Choice Requires="wpg">
            <w:drawing>
              <wp:anchor distT="0" distB="0" distL="114300" distR="114300" simplePos="0" relativeHeight="251655168" behindDoc="1" locked="0" layoutInCell="1" allowOverlap="1" wp14:anchorId="498CF9B6" wp14:editId="1FB674A6">
                <wp:simplePos x="0" y="0"/>
                <wp:positionH relativeFrom="page">
                  <wp:posOffset>-66675</wp:posOffset>
                </wp:positionH>
                <wp:positionV relativeFrom="margin">
                  <wp:posOffset>-656590</wp:posOffset>
                </wp:positionV>
                <wp:extent cx="8315325" cy="824230"/>
                <wp:effectExtent l="0" t="0" r="9525"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5325" cy="824230"/>
                          <a:chOff x="-60" y="-1035"/>
                          <a:chExt cx="13095" cy="1298"/>
                        </a:xfrm>
                      </wpg:grpSpPr>
                      <wpg:grpSp>
                        <wpg:cNvPr id="11" name="Group 16"/>
                        <wpg:cNvGrpSpPr>
                          <a:grpSpLocks/>
                        </wpg:cNvGrpSpPr>
                        <wpg:grpSpPr bwMode="auto">
                          <a:xfrm>
                            <a:off x="-60" y="-1035"/>
                            <a:ext cx="8574" cy="1298"/>
                            <a:chOff x="-60" y="-1035"/>
                            <a:chExt cx="8574" cy="1298"/>
                          </a:xfrm>
                        </wpg:grpSpPr>
                        <wps:wsp>
                          <wps:cNvPr id="12" name="Freeform 17"/>
                          <wps:cNvSpPr>
                            <a:spLocks/>
                          </wps:cNvSpPr>
                          <wps:spPr bwMode="auto">
                            <a:xfrm>
                              <a:off x="-60" y="-1035"/>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03" y="-990"/>
                            <a:ext cx="12232" cy="952"/>
                            <a:chOff x="803" y="-990"/>
                            <a:chExt cx="12232" cy="952"/>
                          </a:xfrm>
                        </wpg:grpSpPr>
                        <wps:wsp>
                          <wps:cNvPr id="14" name="Freeform 15"/>
                          <wps:cNvSpPr>
                            <a:spLocks/>
                          </wps:cNvSpPr>
                          <wps:spPr bwMode="auto">
                            <a:xfrm>
                              <a:off x="803" y="-990"/>
                              <a:ext cx="12232" cy="952"/>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6CB3ED" id="Group 10" o:spid="_x0000_s1026" style="position:absolute;margin-left:-5.25pt;margin-top:-51.7pt;width:654.75pt;height:64.9pt;z-index:-251661312;mso-position-horizontal-relative:page;mso-position-vertical-relative:margin" coordorigin="-60,-1035" coordsize="13095,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">
                <v:group id="Group 16" o:spid="_x0000_s1027" style="position:absolute;left:-60;top:-1035;width:8574;height:1298" coordorigin="-60,-1035"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left:-60;top:-1035;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03;top:-990;width:12232;height:952" coordorigin="803,-990" coordsize="12232,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03;top:-990;width:12232;height:952;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52;12232,0" o:connectangles="0,0,0,0"/>
                  </v:shape>
                </v:group>
                <w10:wrap anchorx="page" anchory="margin"/>
              </v:group>
            </w:pict>
          </mc:Fallback>
        </mc:AlternateContent>
      </w:r>
      <w:r w:rsidR="00116740" w:rsidRPr="00126EFF">
        <w:rPr>
          <w:rFonts w:cstheme="minorHAnsi"/>
          <w:noProof/>
          <w:color w:val="58595B"/>
        </w:rPr>
        <mc:AlternateContent>
          <mc:Choice Requires="wps">
            <w:drawing>
              <wp:anchor distT="0" distB="0" distL="114300" distR="114300" simplePos="0" relativeHeight="251657216" behindDoc="0" locked="0" layoutInCell="1" allowOverlap="1" wp14:anchorId="498CF9BA" wp14:editId="0F171DF2">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09A577A9">
                                  <wp:extent cx="1141498" cy="932688"/>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1498" cy="93268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09A577A9">
                            <wp:extent cx="1141498" cy="932688"/>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2">
                                      <a:extLst>
                                        <a:ext uri="{28A0092B-C50C-407E-A947-70E740481C1C}">
                                          <a14:useLocalDpi xmlns:a14="http://schemas.microsoft.com/office/drawing/2010/main" val="0"/>
                                        </a:ext>
                                      </a:extLst>
                                    </a:blip>
                                    <a:stretch>
                                      <a:fillRect/>
                                    </a:stretch>
                                  </pic:blipFill>
                                  <pic:spPr>
                                    <a:xfrm>
                                      <a:off x="0" y="0"/>
                                      <a:ext cx="1141498" cy="932688"/>
                                    </a:xfrm>
                                    <a:prstGeom prst="rect">
                                      <a:avLst/>
                                    </a:prstGeom>
                                  </pic:spPr>
                                </pic:pic>
                              </a:graphicData>
                            </a:graphic>
                          </wp:inline>
                        </w:drawing>
                      </w:r>
                    </w:p>
                  </w:txbxContent>
                </v:textbox>
              </v:shape>
            </w:pict>
          </mc:Fallback>
        </mc:AlternateContent>
      </w:r>
      <w:r w:rsidR="002640B5" w:rsidRPr="00126EFF">
        <w:rPr>
          <w:rFonts w:eastAsia="Times New Roman" w:cstheme="minorHAnsi"/>
          <w:noProof/>
          <w:color w:val="58595B"/>
          <w:sz w:val="20"/>
          <w:szCs w:val="20"/>
        </w:rPr>
        <mc:AlternateContent>
          <mc:Choice Requires="wps">
            <w:drawing>
              <wp:anchor distT="0" distB="0" distL="114300" distR="114300" simplePos="0" relativeHeight="251659264" behindDoc="1" locked="0" layoutInCell="1" allowOverlap="1" wp14:anchorId="498CF9B8" wp14:editId="04E486FD">
                <wp:simplePos x="0" y="0"/>
                <wp:positionH relativeFrom="column">
                  <wp:posOffset>4810125</wp:posOffset>
                </wp:positionH>
                <wp:positionV relativeFrom="paragraph">
                  <wp:posOffset>-523240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5pt;margin-top:-41.2pt;width:244.8pt;height:20.6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p>
    <w:p w14:paraId="73DA7D01" w14:textId="77777777" w:rsidR="00CE7DF2" w:rsidRPr="00126EFF" w:rsidRDefault="00CE7DF2" w:rsidP="00BF0243">
      <w:pPr>
        <w:shd w:val="clear" w:color="auto" w:fill="FFFFFF"/>
        <w:rPr>
          <w:rFonts w:eastAsia="Times New Roman" w:cstheme="minorHAnsi"/>
          <w:b/>
          <w:bCs/>
          <w:color w:val="58595B"/>
          <w:sz w:val="32"/>
          <w:szCs w:val="32"/>
        </w:rPr>
      </w:pPr>
    </w:p>
    <w:p w14:paraId="498CF986" w14:textId="6413DC87" w:rsidR="00310271" w:rsidRPr="00053804" w:rsidRDefault="002D2ABD" w:rsidP="00BF0243">
      <w:pPr>
        <w:ind w:left="720"/>
        <w:rPr>
          <w:rFonts w:eastAsia="Proxima Nova Light" w:cstheme="minorHAnsi"/>
          <w:color w:val="005EA4"/>
          <w:sz w:val="44"/>
          <w:szCs w:val="44"/>
        </w:rPr>
      </w:pPr>
      <w:r>
        <w:rPr>
          <w:rFonts w:eastAsia="Times New Roman" w:cstheme="minorHAnsi"/>
          <w:b/>
          <w:bCs/>
          <w:color w:val="005EA4"/>
          <w:sz w:val="44"/>
          <w:szCs w:val="44"/>
        </w:rPr>
        <w:t>November</w:t>
      </w:r>
      <w:r w:rsidR="00CB424D" w:rsidRPr="00053804">
        <w:rPr>
          <w:rFonts w:eastAsia="Times New Roman" w:cstheme="minorHAnsi"/>
          <w:b/>
          <w:bCs/>
          <w:color w:val="005EA4"/>
          <w:sz w:val="44"/>
          <w:szCs w:val="44"/>
        </w:rPr>
        <w:t xml:space="preserve"> </w:t>
      </w:r>
      <w:r w:rsidR="00C309DD" w:rsidRPr="00053804">
        <w:rPr>
          <w:rFonts w:eastAsia="Times New Roman" w:cstheme="minorHAnsi"/>
          <w:b/>
          <w:bCs/>
          <w:color w:val="005EA4"/>
          <w:sz w:val="44"/>
          <w:szCs w:val="44"/>
        </w:rPr>
        <w:t>202</w:t>
      </w:r>
      <w:r w:rsidR="00805E10" w:rsidRPr="00053804">
        <w:rPr>
          <w:rFonts w:eastAsia="Times New Roman" w:cstheme="minorHAnsi"/>
          <w:b/>
          <w:bCs/>
          <w:color w:val="005EA4"/>
          <w:sz w:val="44"/>
          <w:szCs w:val="44"/>
        </w:rPr>
        <w:t>5</w:t>
      </w:r>
      <w:r w:rsidR="00CE7DF2" w:rsidRPr="00053804">
        <w:rPr>
          <w:rFonts w:eastAsia="Times New Roman" w:cstheme="minorHAnsi"/>
          <w:b/>
          <w:bCs/>
          <w:color w:val="005EA4"/>
          <w:sz w:val="44"/>
          <w:szCs w:val="44"/>
        </w:rPr>
        <w:t xml:space="preserve"> Market </w:t>
      </w:r>
      <w:r w:rsidR="00834733" w:rsidRPr="00053804">
        <w:rPr>
          <w:rFonts w:eastAsia="Times New Roman" w:cstheme="minorHAnsi"/>
          <w:b/>
          <w:bCs/>
          <w:color w:val="005EA4"/>
          <w:sz w:val="44"/>
          <w:szCs w:val="44"/>
        </w:rPr>
        <w:t>Recap</w:t>
      </w:r>
      <w:r w:rsidR="00CE7DF2" w:rsidRPr="00053804">
        <w:rPr>
          <w:rFonts w:eastAsia="Times New Roman" w:cstheme="minorHAnsi"/>
          <w:b/>
          <w:bCs/>
          <w:color w:val="005EA4"/>
          <w:sz w:val="44"/>
          <w:szCs w:val="44"/>
        </w:rPr>
        <w:t xml:space="preserve"> </w:t>
      </w:r>
    </w:p>
    <w:p w14:paraId="498CF98A" w14:textId="77777777" w:rsidR="00FD5531" w:rsidRPr="00126EFF" w:rsidRDefault="001C50E7" w:rsidP="00BF0243">
      <w:pPr>
        <w:pStyle w:val="BodyText"/>
        <w:ind w:left="0" w:right="730"/>
        <w:rPr>
          <w:rFonts w:asciiTheme="minorHAnsi" w:hAnsiTheme="minorHAnsi" w:cstheme="minorHAnsi"/>
          <w:color w:val="58595B"/>
          <w:sz w:val="32"/>
        </w:rPr>
        <w:sectPr w:rsidR="00FD5531" w:rsidRPr="00126EFF" w:rsidSect="00FC7D0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0" w:right="0" w:bottom="0" w:left="0" w:header="720" w:footer="720" w:gutter="0"/>
          <w:cols w:space="720"/>
        </w:sectPr>
      </w:pPr>
      <w:r w:rsidRPr="00126EFF">
        <w:rPr>
          <w:rFonts w:asciiTheme="minorHAnsi" w:eastAsia="Proxima Nova Light" w:hAnsiTheme="minorHAnsi" w:cstheme="minorHAnsi"/>
          <w:noProof/>
          <w:color w:val="58595B"/>
          <w:sz w:val="11"/>
          <w:szCs w:val="11"/>
        </w:rPr>
        <mc:AlternateContent>
          <mc:Choice Requires="wpg">
            <w:drawing>
              <wp:anchor distT="0" distB="0" distL="114300" distR="114300" simplePos="0" relativeHeight="251661312"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113C31" id="Group 17" o:spid="_x0000_s1026" style="position:absolute;margin-left:0;margin-top:16.1pt;width:612pt;height:5.8pt;z-index:251661312"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2AFAE685" w14:textId="77777777" w:rsidR="00163EA8" w:rsidRPr="00126EFF" w:rsidRDefault="00163EA8" w:rsidP="00163EA8">
      <w:pPr>
        <w:rPr>
          <w:rFonts w:cstheme="minorHAnsi"/>
          <w:color w:val="58595B"/>
        </w:rPr>
      </w:pPr>
    </w:p>
    <w:p w14:paraId="4F5A506E" w14:textId="77777777" w:rsidR="004D3DA7" w:rsidRPr="004D3DA7" w:rsidRDefault="004D3DA7" w:rsidP="004D3DA7">
      <w:pPr>
        <w:rPr>
          <w:color w:val="58595B"/>
        </w:rPr>
      </w:pPr>
      <w:r w:rsidRPr="004D3DA7">
        <w:rPr>
          <w:color w:val="58595B"/>
        </w:rPr>
        <w:t xml:space="preserve">The longest US federal government shutdown on record </w:t>
      </w:r>
      <w:proofErr w:type="gramStart"/>
      <w:r w:rsidRPr="004D3DA7">
        <w:rPr>
          <w:color w:val="58595B"/>
        </w:rPr>
        <w:t>came to an end</w:t>
      </w:r>
      <w:proofErr w:type="gramEnd"/>
      <w:r w:rsidRPr="004D3DA7">
        <w:rPr>
          <w:color w:val="58595B"/>
        </w:rPr>
        <w:t xml:space="preserve"> in November and surprisingly, little US stock market carnage </w:t>
      </w:r>
      <w:proofErr w:type="gramStart"/>
      <w:r w:rsidRPr="004D3DA7">
        <w:rPr>
          <w:color w:val="58595B"/>
        </w:rPr>
        <w:t>was left</w:t>
      </w:r>
      <w:proofErr w:type="gramEnd"/>
      <w:r w:rsidRPr="004D3DA7">
        <w:rPr>
          <w:color w:val="58595B"/>
        </w:rPr>
        <w:t xml:space="preserve"> in its path. Crucial government reports began flowing again, with the latest jobs report coming in better than expected. Black Friday sales were also solid, with </w:t>
      </w:r>
      <w:proofErr w:type="gramStart"/>
      <w:r w:rsidRPr="004D3DA7">
        <w:rPr>
          <w:color w:val="58595B"/>
        </w:rPr>
        <w:t>many</w:t>
      </w:r>
      <w:proofErr w:type="gramEnd"/>
      <w:r w:rsidRPr="004D3DA7">
        <w:rPr>
          <w:color w:val="58595B"/>
        </w:rPr>
        <w:t xml:space="preserve"> anticipating a record season. However, the mixed economic picture continued in November, with US consumer confidence tumbling.</w:t>
      </w:r>
    </w:p>
    <w:p w14:paraId="1499EBD1" w14:textId="0BB7BED0" w:rsidR="0091089B" w:rsidRPr="0091089B" w:rsidRDefault="0091089B" w:rsidP="0091089B">
      <w:pPr>
        <w:pStyle w:val="Heading2"/>
        <w:rPr>
          <w:rFonts w:asciiTheme="minorHAnsi" w:hAnsiTheme="minorHAnsi" w:cstheme="minorHAnsi"/>
          <w:color w:val="005EA4"/>
        </w:rPr>
      </w:pPr>
      <w:r w:rsidRPr="0091089B">
        <w:rPr>
          <w:rFonts w:asciiTheme="minorHAnsi" w:hAnsiTheme="minorHAnsi" w:cstheme="minorHAnsi"/>
          <w:color w:val="005EA4"/>
        </w:rPr>
        <w:t xml:space="preserve">Markets </w:t>
      </w:r>
      <w:r w:rsidR="004D3DA7">
        <w:rPr>
          <w:rFonts w:asciiTheme="minorHAnsi" w:hAnsiTheme="minorHAnsi" w:cstheme="minorHAnsi"/>
          <w:color w:val="005EA4"/>
        </w:rPr>
        <w:t>Hold Firm After Shutdown</w:t>
      </w:r>
    </w:p>
    <w:p w14:paraId="14604741" w14:textId="77777777" w:rsidR="002A436A" w:rsidRPr="002A436A" w:rsidRDefault="002A436A" w:rsidP="002A436A">
      <w:pPr>
        <w:rPr>
          <w:color w:val="58595B"/>
        </w:rPr>
      </w:pPr>
      <w:r w:rsidRPr="002A436A">
        <w:rPr>
          <w:color w:val="58595B"/>
        </w:rPr>
        <w:t xml:space="preserve">After a record setting 44 days, the longest federal government shutdown in US history </w:t>
      </w:r>
      <w:proofErr w:type="gramStart"/>
      <w:r w:rsidRPr="002A436A">
        <w:rPr>
          <w:color w:val="58595B"/>
        </w:rPr>
        <w:t>came to an end</w:t>
      </w:r>
      <w:proofErr w:type="gramEnd"/>
      <w:r w:rsidRPr="002A436A">
        <w:rPr>
          <w:color w:val="58595B"/>
        </w:rPr>
        <w:t xml:space="preserve"> in November as congress restored much-needed funding and furloughed workers returned to their jobs. Despite the turbulence, the markets held their own. The popular Dow Jones Industrial Average® (DJIA) and the broad market S&amp;P 500® (SPX) both ended higher compared to October, but just barely, gaining 0.32% and </w:t>
      </w:r>
      <w:proofErr w:type="gramStart"/>
      <w:r w:rsidRPr="002A436A">
        <w:rPr>
          <w:color w:val="58595B"/>
        </w:rPr>
        <w:t>0.13%</w:t>
      </w:r>
      <w:proofErr w:type="gramEnd"/>
      <w:r w:rsidRPr="002A436A">
        <w:rPr>
          <w:color w:val="58595B"/>
        </w:rPr>
        <w:t xml:space="preserve"> respectively. Those gains kept their seven month winning streaks alive. Even though the tech-heavy NASDAQ Composite Index (COMP) fell 1.5% for the month, it managed to end the holiday-shorted week with a bang, scoring five consecutive days of gains. </w:t>
      </w:r>
    </w:p>
    <w:p w14:paraId="1CD9D888" w14:textId="77777777" w:rsidR="002A436A" w:rsidRPr="002A436A" w:rsidRDefault="002A436A" w:rsidP="002A436A">
      <w:pPr>
        <w:rPr>
          <w:color w:val="58595B"/>
        </w:rPr>
      </w:pPr>
    </w:p>
    <w:p w14:paraId="4C9A4CF3" w14:textId="5EBE315E" w:rsidR="002A436A" w:rsidRPr="002A436A" w:rsidRDefault="002A436A" w:rsidP="002A436A">
      <w:pPr>
        <w:rPr>
          <w:color w:val="58595B"/>
        </w:rPr>
      </w:pPr>
      <w:r w:rsidRPr="002A436A">
        <w:rPr>
          <w:color w:val="58595B"/>
        </w:rPr>
        <w:t xml:space="preserve">The markets </w:t>
      </w:r>
      <w:proofErr w:type="gramStart"/>
      <w:r w:rsidRPr="002A436A">
        <w:rPr>
          <w:color w:val="58595B"/>
        </w:rPr>
        <w:t>appear to be</w:t>
      </w:r>
      <w:proofErr w:type="gramEnd"/>
      <w:r w:rsidRPr="002A436A">
        <w:rPr>
          <w:color w:val="58595B"/>
        </w:rPr>
        <w:t xml:space="preserve"> digesting two competitive narratives. On the one hand, </w:t>
      </w:r>
      <w:proofErr w:type="gramStart"/>
      <w:r w:rsidRPr="002A436A">
        <w:rPr>
          <w:color w:val="58595B"/>
        </w:rPr>
        <w:t>many</w:t>
      </w:r>
      <w:proofErr w:type="gramEnd"/>
      <w:r w:rsidRPr="002A436A">
        <w:rPr>
          <w:color w:val="58595B"/>
        </w:rPr>
        <w:t xml:space="preserve"> believe that an interest rate cut by the Federal Reserve (Fed) is </w:t>
      </w:r>
      <w:proofErr w:type="gramStart"/>
      <w:r w:rsidRPr="002A436A">
        <w:rPr>
          <w:color w:val="58595B"/>
        </w:rPr>
        <w:t>likely following</w:t>
      </w:r>
      <w:proofErr w:type="gramEnd"/>
      <w:r w:rsidRPr="002A436A">
        <w:rPr>
          <w:color w:val="58595B"/>
        </w:rPr>
        <w:t xml:space="preserve"> its December meeting. That would mark the third consecutive time the central bank has lowered rates. On the other hand, investors </w:t>
      </w:r>
      <w:proofErr w:type="gramStart"/>
      <w:r w:rsidRPr="002A436A">
        <w:rPr>
          <w:color w:val="58595B"/>
        </w:rPr>
        <w:t>now appear to be</w:t>
      </w:r>
      <w:proofErr w:type="gramEnd"/>
      <w:r w:rsidRPr="002A436A">
        <w:rPr>
          <w:color w:val="58595B"/>
        </w:rPr>
        <w:t xml:space="preserve"> taking a more measured approach to the outlook for big tech. The AI-driven bonanza in prices is now making </w:t>
      </w:r>
      <w:proofErr w:type="gramStart"/>
      <w:r w:rsidRPr="002A436A">
        <w:rPr>
          <w:color w:val="58595B"/>
        </w:rPr>
        <w:t>many</w:t>
      </w:r>
      <w:proofErr w:type="gramEnd"/>
      <w:r w:rsidRPr="002A436A">
        <w:rPr>
          <w:color w:val="58595B"/>
        </w:rPr>
        <w:t xml:space="preserve"> squeamish over sky-high valuations, a fact that </w:t>
      </w:r>
      <w:proofErr w:type="gramStart"/>
      <w:r w:rsidRPr="002A436A">
        <w:rPr>
          <w:color w:val="58595B"/>
        </w:rPr>
        <w:t>many</w:t>
      </w:r>
      <w:proofErr w:type="gramEnd"/>
      <w:r w:rsidRPr="002A436A">
        <w:rPr>
          <w:color w:val="58595B"/>
        </w:rPr>
        <w:t xml:space="preserve"> participants simply ignored just </w:t>
      </w:r>
      <w:proofErr w:type="gramStart"/>
      <w:r w:rsidRPr="002A436A">
        <w:rPr>
          <w:color w:val="58595B"/>
        </w:rPr>
        <w:t>a few</w:t>
      </w:r>
      <w:proofErr w:type="gramEnd"/>
      <w:r w:rsidRPr="002A436A">
        <w:rPr>
          <w:color w:val="58595B"/>
        </w:rPr>
        <w:t xml:space="preserve"> short weeks ago</w:t>
      </w:r>
      <w:r w:rsidR="00DD3659">
        <w:rPr>
          <w:color w:val="58595B"/>
        </w:rPr>
        <w:t>.</w:t>
      </w:r>
    </w:p>
    <w:p w14:paraId="2D9E403D" w14:textId="77777777" w:rsidR="00E76A5C" w:rsidRDefault="00E76A5C" w:rsidP="009A448E">
      <w:pPr>
        <w:rPr>
          <w:rFonts w:cstheme="minorHAnsi"/>
          <w:color w:val="58595B"/>
        </w:rPr>
      </w:pPr>
    </w:p>
    <w:p w14:paraId="284A9595" w14:textId="77777777" w:rsidR="00E76A5C" w:rsidRPr="00124661" w:rsidRDefault="00E76A5C" w:rsidP="009A448E">
      <w:pPr>
        <w:rPr>
          <w:rFonts w:cstheme="minorHAnsi"/>
          <w:color w:val="58595B"/>
        </w:rPr>
      </w:pPr>
    </w:p>
    <w:p w14:paraId="1092C74E" w14:textId="77777777" w:rsidR="000413B9" w:rsidRDefault="000413B9" w:rsidP="000413B9">
      <w:pPr>
        <w:jc w:val="center"/>
      </w:pPr>
      <w:r>
        <w:rPr>
          <w:noProof/>
        </w:rPr>
        <w:drawing>
          <wp:inline distT="0" distB="0" distL="0" distR="0" wp14:anchorId="6E24CDBA" wp14:editId="14F5527B">
            <wp:extent cx="4918809" cy="3249251"/>
            <wp:effectExtent l="19050" t="19050" r="15240" b="27940"/>
            <wp:docPr id="1329534302" name="Picture 1" descr="A graph showing the growth of the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34302" name="Picture 1" descr="A graph showing the growth of the stock market&#10;&#10;AI-generated content may be incorrect."/>
                    <pic:cNvPicPr/>
                  </pic:nvPicPr>
                  <pic:blipFill>
                    <a:blip r:embed="rId19">
                      <a:extLst>
                        <a:ext uri="{BEBA8EAE-BF5A-486C-A8C5-ECC9F3942E4B}">
                          <a14:imgProps xmlns:a14="http://schemas.microsoft.com/office/drawing/2010/main">
                            <a14:imgLayer r:embed="rId20">
                              <a14:imgEffect>
                                <a14:sharpenSoften amount="25000"/>
                              </a14:imgEffect>
                            </a14:imgLayer>
                          </a14:imgProps>
                        </a:ext>
                      </a:extLst>
                    </a:blip>
                    <a:stretch>
                      <a:fillRect/>
                    </a:stretch>
                  </pic:blipFill>
                  <pic:spPr>
                    <a:xfrm>
                      <a:off x="0" y="0"/>
                      <a:ext cx="4951942" cy="3271138"/>
                    </a:xfrm>
                    <a:prstGeom prst="rect">
                      <a:avLst/>
                    </a:prstGeom>
                    <a:ln>
                      <a:solidFill>
                        <a:schemeClr val="accent1"/>
                      </a:solidFill>
                    </a:ln>
                  </pic:spPr>
                </pic:pic>
              </a:graphicData>
            </a:graphic>
          </wp:inline>
        </w:drawing>
      </w:r>
    </w:p>
    <w:p w14:paraId="69F4C48A" w14:textId="77777777" w:rsidR="000413B9" w:rsidRDefault="000413B9" w:rsidP="000413B9">
      <w:pPr>
        <w:jc w:val="center"/>
      </w:pPr>
      <w:r w:rsidRPr="007E6DA0">
        <w:t xml:space="preserve">Source: </w:t>
      </w:r>
      <w:hyperlink r:id="rId21" w:history="1">
        <w:r w:rsidRPr="007E6DA0">
          <w:rPr>
            <w:rStyle w:val="Hyperlink"/>
          </w:rPr>
          <w:t>Wall Street Journal</w:t>
        </w:r>
      </w:hyperlink>
    </w:p>
    <w:p w14:paraId="4ADE6864" w14:textId="77777777" w:rsidR="00E76A5C" w:rsidRDefault="00E76A5C" w:rsidP="009A448E">
      <w:pPr>
        <w:jc w:val="center"/>
        <w:rPr>
          <w:rFonts w:cstheme="minorHAnsi"/>
        </w:rPr>
      </w:pPr>
    </w:p>
    <w:p w14:paraId="22668216" w14:textId="77777777" w:rsidR="006B2F77" w:rsidRDefault="006B2F77" w:rsidP="009A448E">
      <w:pPr>
        <w:jc w:val="center"/>
        <w:rPr>
          <w:rFonts w:cstheme="minorHAnsi"/>
        </w:rPr>
      </w:pPr>
    </w:p>
    <w:p w14:paraId="09EE4C79" w14:textId="77777777" w:rsidR="005E5936" w:rsidRDefault="005E5936" w:rsidP="009A448E">
      <w:pPr>
        <w:jc w:val="center"/>
        <w:rPr>
          <w:rFonts w:cstheme="minorHAnsi"/>
        </w:rPr>
      </w:pPr>
    </w:p>
    <w:p w14:paraId="77413FB3" w14:textId="77777777" w:rsidR="005E5936" w:rsidRPr="00FB0056" w:rsidRDefault="005E5936" w:rsidP="009A448E">
      <w:pPr>
        <w:jc w:val="center"/>
        <w:rPr>
          <w:rFonts w:cstheme="minorHAnsi"/>
        </w:rPr>
      </w:pPr>
    </w:p>
    <w:p w14:paraId="30C45EC8" w14:textId="682A01B0" w:rsidR="00700EEA" w:rsidRPr="0079782C" w:rsidRDefault="00C02A9E" w:rsidP="00700EEA">
      <w:pPr>
        <w:pStyle w:val="Heading2"/>
        <w:rPr>
          <w:rFonts w:asciiTheme="minorHAnsi" w:hAnsiTheme="minorHAnsi" w:cstheme="minorHAnsi"/>
          <w:color w:val="005EA4"/>
        </w:rPr>
      </w:pPr>
      <w:r>
        <w:rPr>
          <w:rFonts w:asciiTheme="minorHAnsi" w:hAnsiTheme="minorHAnsi" w:cstheme="minorHAnsi"/>
          <w:color w:val="005EA4"/>
        </w:rPr>
        <w:lastRenderedPageBreak/>
        <w:t>Delayed Jobs Report Delivers Strong Upside Surprise</w:t>
      </w:r>
    </w:p>
    <w:p w14:paraId="688919C8" w14:textId="77777777" w:rsidR="005A4790" w:rsidRPr="005A4790" w:rsidRDefault="005A4790" w:rsidP="005A4790">
      <w:pPr>
        <w:rPr>
          <w:color w:val="58595B"/>
        </w:rPr>
      </w:pPr>
      <w:r w:rsidRPr="005A4790">
        <w:rPr>
          <w:color w:val="58595B"/>
        </w:rPr>
        <w:t xml:space="preserve">The long-awaited report on the labor market added more jobs than expected, according to the delayed September report by the Bureau of Labor Statistics. Nonfarm payrolls increased by 119,000 for the month, far outpacing estimates, which called for an increase of just 50,000. September's number was also significantly better than the 4,000 jobs lost in August. July's figures </w:t>
      </w:r>
      <w:proofErr w:type="gramStart"/>
      <w:r w:rsidRPr="005A4790">
        <w:rPr>
          <w:color w:val="58595B"/>
        </w:rPr>
        <w:t>were revised</w:t>
      </w:r>
      <w:proofErr w:type="gramEnd"/>
      <w:r w:rsidRPr="005A4790">
        <w:rPr>
          <w:color w:val="58595B"/>
        </w:rPr>
        <w:t xml:space="preserve"> down.</w:t>
      </w:r>
    </w:p>
    <w:p w14:paraId="4DC89178" w14:textId="77777777" w:rsidR="005A4790" w:rsidRPr="005A4790" w:rsidRDefault="005A4790" w:rsidP="005A4790">
      <w:pPr>
        <w:rPr>
          <w:color w:val="58595B"/>
        </w:rPr>
      </w:pPr>
    </w:p>
    <w:p w14:paraId="6EAF00D2" w14:textId="77777777" w:rsidR="005A4790" w:rsidRPr="005A4790" w:rsidRDefault="005A4790" w:rsidP="005A4790">
      <w:pPr>
        <w:rPr>
          <w:color w:val="58595B"/>
        </w:rPr>
      </w:pPr>
      <w:r w:rsidRPr="005A4790">
        <w:rPr>
          <w:color w:val="58595B"/>
        </w:rPr>
        <w:t xml:space="preserve">Job gains came from the usual suspects, with health care leading the way, adding 43,000 jobs. Bars and restaurants and socials assistance positions also added workers. Jobs </w:t>
      </w:r>
      <w:proofErr w:type="gramStart"/>
      <w:r w:rsidRPr="005A4790">
        <w:rPr>
          <w:color w:val="58595B"/>
        </w:rPr>
        <w:t>were lost</w:t>
      </w:r>
      <w:proofErr w:type="gramEnd"/>
      <w:r w:rsidRPr="005A4790">
        <w:rPr>
          <w:color w:val="58595B"/>
        </w:rPr>
        <w:t xml:space="preserve"> in transportation and housing, the federal government, and professional and business services.</w:t>
      </w:r>
    </w:p>
    <w:p w14:paraId="5C2B1CDE" w14:textId="77777777" w:rsidR="005A4790" w:rsidRPr="005A4790" w:rsidRDefault="005A4790" w:rsidP="005A4790">
      <w:pPr>
        <w:rPr>
          <w:color w:val="58595B"/>
        </w:rPr>
      </w:pPr>
    </w:p>
    <w:p w14:paraId="4ABF5919" w14:textId="77777777" w:rsidR="005A4790" w:rsidRDefault="005A4790" w:rsidP="005A4790">
      <w:r w:rsidRPr="005A4790">
        <w:rPr>
          <w:color w:val="58595B"/>
        </w:rPr>
        <w:t xml:space="preserve">The government also reported that the unemployment rate rose during the month. It now stands at 4.4%, its highest level since October 2021. Average hourly earnings rose 0.2% for the month and 3.8% compared to a year ago. Estimates called for increases of 0.3% and </w:t>
      </w:r>
      <w:proofErr w:type="gramStart"/>
      <w:r w:rsidRPr="005A4790">
        <w:rPr>
          <w:color w:val="58595B"/>
        </w:rPr>
        <w:t>3.7%</w:t>
      </w:r>
      <w:proofErr w:type="gramEnd"/>
      <w:r w:rsidRPr="005A4790">
        <w:rPr>
          <w:color w:val="58595B"/>
        </w:rPr>
        <w:t xml:space="preserve"> respectively. </w:t>
      </w:r>
      <w:hyperlink r:id="rId22" w:history="1">
        <w:r w:rsidRPr="00260F50">
          <w:rPr>
            <w:rStyle w:val="Hyperlink"/>
          </w:rPr>
          <w:t>CNBC</w:t>
        </w:r>
      </w:hyperlink>
    </w:p>
    <w:p w14:paraId="2CDC8842" w14:textId="77777777" w:rsidR="008C31AD" w:rsidRPr="008C31AD" w:rsidRDefault="008C31AD" w:rsidP="009A448E">
      <w:pPr>
        <w:rPr>
          <w:rFonts w:cstheme="minorHAnsi"/>
          <w:color w:val="58595B"/>
        </w:rPr>
      </w:pPr>
    </w:p>
    <w:p w14:paraId="73D2825B" w14:textId="4552BEFD" w:rsidR="00D30449" w:rsidRPr="00D30449" w:rsidRDefault="005A4790" w:rsidP="00D30449">
      <w:pPr>
        <w:pStyle w:val="Heading2"/>
        <w:rPr>
          <w:rFonts w:ascii="Calibri" w:hAnsi="Calibri" w:cs="Calibri"/>
          <w:color w:val="005EA4"/>
        </w:rPr>
      </w:pPr>
      <w:r>
        <w:rPr>
          <w:rFonts w:ascii="Calibri" w:hAnsi="Calibri" w:cs="Calibri"/>
          <w:color w:val="005EA4"/>
        </w:rPr>
        <w:t>Black Friday Spending Beats Expectations</w:t>
      </w:r>
    </w:p>
    <w:p w14:paraId="527DFDC8" w14:textId="77777777" w:rsidR="00353C16" w:rsidRPr="00353C16" w:rsidRDefault="00353C16" w:rsidP="00353C16">
      <w:pPr>
        <w:rPr>
          <w:color w:val="58595B"/>
        </w:rPr>
      </w:pPr>
      <w:r w:rsidRPr="00353C16">
        <w:rPr>
          <w:color w:val="58595B"/>
        </w:rPr>
        <w:t xml:space="preserve">Despite headwinds, shoppers piled into stores and online during Black Friday, the most important shopping day of the year. According to Mastercard US retail sales grew 4.1% compared to last year. </w:t>
      </w:r>
    </w:p>
    <w:p w14:paraId="52887003" w14:textId="77777777" w:rsidR="00353C16" w:rsidRPr="00353C16" w:rsidRDefault="00353C16" w:rsidP="00353C16">
      <w:pPr>
        <w:rPr>
          <w:color w:val="58595B"/>
        </w:rPr>
      </w:pPr>
    </w:p>
    <w:p w14:paraId="467DD4D2" w14:textId="77777777" w:rsidR="00353C16" w:rsidRPr="00353C16" w:rsidRDefault="00353C16" w:rsidP="00353C16">
      <w:pPr>
        <w:rPr>
          <w:color w:val="58595B"/>
        </w:rPr>
      </w:pPr>
      <w:r w:rsidRPr="00353C16">
        <w:rPr>
          <w:color w:val="58595B"/>
        </w:rPr>
        <w:t xml:space="preserve">Online shoppers spent $11.8 billion on Black Friday, up 9.1% compared to last year, according to Adobe Analytics. The results were also better than estimates, which called for e-commerce sales of $11.7 billion. At midday on Friday, $12.5 million passed through online shopping carts every minute. </w:t>
      </w:r>
    </w:p>
    <w:p w14:paraId="03280517" w14:textId="77777777" w:rsidR="00353C16" w:rsidRPr="00353C16" w:rsidRDefault="00353C16" w:rsidP="00353C16">
      <w:pPr>
        <w:rPr>
          <w:color w:val="58595B"/>
        </w:rPr>
      </w:pPr>
    </w:p>
    <w:p w14:paraId="645A5D18" w14:textId="77777777" w:rsidR="00353C16" w:rsidRPr="00353C16" w:rsidRDefault="00353C16" w:rsidP="00353C16">
      <w:pPr>
        <w:rPr>
          <w:color w:val="58595B"/>
        </w:rPr>
      </w:pPr>
      <w:r w:rsidRPr="00353C16">
        <w:rPr>
          <w:color w:val="58595B"/>
        </w:rPr>
        <w:t xml:space="preserve">However, </w:t>
      </w:r>
      <w:proofErr w:type="gramStart"/>
      <w:r w:rsidRPr="00353C16">
        <w:rPr>
          <w:color w:val="58595B"/>
        </w:rPr>
        <w:t>many</w:t>
      </w:r>
      <w:proofErr w:type="gramEnd"/>
      <w:r w:rsidRPr="00353C16">
        <w:rPr>
          <w:color w:val="58595B"/>
        </w:rPr>
        <w:t xml:space="preserve"> believe the K-shaped bifurcated economy will have a significant effect on holiday shopping. The upper leg of the economy – which includes high-income households with strong assets – have </w:t>
      </w:r>
      <w:proofErr w:type="gramStart"/>
      <w:r w:rsidRPr="00353C16">
        <w:rPr>
          <w:color w:val="58595B"/>
        </w:rPr>
        <w:t>largely been</w:t>
      </w:r>
      <w:proofErr w:type="gramEnd"/>
      <w:r w:rsidRPr="00353C16">
        <w:rPr>
          <w:color w:val="58595B"/>
        </w:rPr>
        <w:t xml:space="preserve"> insulated from higher prices and will </w:t>
      </w:r>
      <w:proofErr w:type="gramStart"/>
      <w:r w:rsidRPr="00353C16">
        <w:rPr>
          <w:color w:val="58595B"/>
        </w:rPr>
        <w:t>likely spend</w:t>
      </w:r>
      <w:proofErr w:type="gramEnd"/>
      <w:r w:rsidRPr="00353C16">
        <w:rPr>
          <w:color w:val="58595B"/>
        </w:rPr>
        <w:t xml:space="preserve"> accordingly during the holidays. The lower leg of the economy – which includes lower-income households with weaker assets and more credit strain – are likely to be </w:t>
      </w:r>
      <w:proofErr w:type="gramStart"/>
      <w:r w:rsidRPr="00353C16">
        <w:rPr>
          <w:color w:val="58595B"/>
        </w:rPr>
        <w:t>more picky</w:t>
      </w:r>
      <w:proofErr w:type="gramEnd"/>
      <w:r w:rsidRPr="00353C16">
        <w:rPr>
          <w:color w:val="58595B"/>
        </w:rPr>
        <w:t xml:space="preserve"> during the holidays, focusing more on deals and value.</w:t>
      </w:r>
    </w:p>
    <w:p w14:paraId="15F00334" w14:textId="77777777" w:rsidR="00353C16" w:rsidRPr="00353C16" w:rsidRDefault="00353C16" w:rsidP="00353C16">
      <w:pPr>
        <w:rPr>
          <w:color w:val="58595B"/>
        </w:rPr>
      </w:pPr>
    </w:p>
    <w:p w14:paraId="79B255A1" w14:textId="77777777" w:rsidR="00353C16" w:rsidRDefault="00353C16" w:rsidP="00353C16">
      <w:r w:rsidRPr="00353C16">
        <w:rPr>
          <w:color w:val="58595B"/>
        </w:rPr>
        <w:t xml:space="preserve">The National Retail Foundation expects sales during the November to December holiday shopping season to top $1 trillion, a new record. It also expects retail sales to grow 3.7% and 4.2% respectively during November and December, about the same as last year. </w:t>
      </w:r>
      <w:hyperlink r:id="rId23" w:history="1">
        <w:r w:rsidRPr="008E5957">
          <w:rPr>
            <w:rStyle w:val="Hyperlink"/>
          </w:rPr>
          <w:t>CBS</w:t>
        </w:r>
      </w:hyperlink>
    </w:p>
    <w:p w14:paraId="76894B9E" w14:textId="163F7481" w:rsidR="00EF26B3" w:rsidRPr="00EF26B3" w:rsidRDefault="00C71CEB" w:rsidP="00EF26B3">
      <w:pPr>
        <w:pStyle w:val="Heading2"/>
        <w:rPr>
          <w:rFonts w:asciiTheme="minorHAnsi" w:hAnsiTheme="minorHAnsi" w:cstheme="minorHAnsi"/>
          <w:color w:val="005EA4"/>
        </w:rPr>
      </w:pPr>
      <w:r>
        <w:rPr>
          <w:rFonts w:asciiTheme="minorHAnsi" w:hAnsiTheme="minorHAnsi" w:cstheme="minorHAnsi"/>
          <w:color w:val="005EA4"/>
        </w:rPr>
        <w:t>Consumer Confidence Falls to Seven-Month Low</w:t>
      </w:r>
    </w:p>
    <w:p w14:paraId="7B95C1AE" w14:textId="77777777" w:rsidR="00E74152" w:rsidRPr="00E74152" w:rsidRDefault="00E74152" w:rsidP="00E74152">
      <w:pPr>
        <w:rPr>
          <w:color w:val="58595B"/>
        </w:rPr>
      </w:pPr>
      <w:r w:rsidRPr="00E74152">
        <w:rPr>
          <w:color w:val="58595B"/>
        </w:rPr>
        <w:t xml:space="preserve">According to the latest data from the Conference Board, how US consumers feel about their economic lives </w:t>
      </w:r>
      <w:proofErr w:type="gramStart"/>
      <w:r w:rsidRPr="00E74152">
        <w:rPr>
          <w:color w:val="58595B"/>
        </w:rPr>
        <w:t>is deteriorated</w:t>
      </w:r>
      <w:proofErr w:type="gramEnd"/>
      <w:r w:rsidRPr="00E74152">
        <w:rPr>
          <w:color w:val="58595B"/>
        </w:rPr>
        <w:t xml:space="preserve"> to its lowest level since April. The Conference Board Consumer Confidence Index® fell by 6.8 points in November to 88.7. The Present Situation Index – which measures how consumers feel about the current job and business environment -- fell 4.3 points to 126.9. Meanwhile, the Expectations Index – which measures how consumers feel about the short-term income, business, and labor markets – fell 8.6 points to 63.2. All five components of the overall index were weak.</w:t>
      </w:r>
    </w:p>
    <w:p w14:paraId="3610CE6B" w14:textId="77777777" w:rsidR="00E74152" w:rsidRPr="00E74152" w:rsidRDefault="00E74152" w:rsidP="00E74152">
      <w:pPr>
        <w:rPr>
          <w:color w:val="58595B"/>
        </w:rPr>
      </w:pPr>
    </w:p>
    <w:p w14:paraId="3B3426E6" w14:textId="77777777" w:rsidR="00E74152" w:rsidRPr="00E74152" w:rsidRDefault="00E74152" w:rsidP="00E74152">
      <w:pPr>
        <w:rPr>
          <w:color w:val="58595B"/>
        </w:rPr>
      </w:pPr>
      <w:r w:rsidRPr="00E74152">
        <w:rPr>
          <w:color w:val="58595B"/>
        </w:rPr>
        <w:t>Most worrisome for consumers include prices and inflation, tariffs and trade, and politics, with the government shutdown playing a significant role. Apprehension about jobs also continued to play a part in consumers' feelings.</w:t>
      </w:r>
    </w:p>
    <w:p w14:paraId="4C93A31D" w14:textId="77777777" w:rsidR="00E74152" w:rsidRPr="00E74152" w:rsidRDefault="00E74152" w:rsidP="00E74152">
      <w:pPr>
        <w:rPr>
          <w:color w:val="58595B"/>
        </w:rPr>
      </w:pPr>
    </w:p>
    <w:p w14:paraId="5AC5149A" w14:textId="77777777" w:rsidR="00E74152" w:rsidRDefault="00E74152" w:rsidP="00E74152">
      <w:pPr>
        <w:spacing w:after="160" w:line="259" w:lineRule="auto"/>
      </w:pPr>
      <w:r w:rsidRPr="00E74152">
        <w:rPr>
          <w:color w:val="58595B"/>
        </w:rPr>
        <w:t xml:space="preserve">According to Conference Board's chief economist Dana M Peterson, "consumers were notably more pessimistic about business conditions six months from now. Mid-2026 expectations for labor market conditions remained decidedly negative, and expectations for increased household incomes shrunk dramatically, after six months of strongly positive readings." </w:t>
      </w:r>
      <w:hyperlink r:id="rId24" w:history="1">
        <w:r w:rsidRPr="008E5957">
          <w:rPr>
            <w:rStyle w:val="Hyperlink"/>
          </w:rPr>
          <w:t>Conference Board</w:t>
        </w:r>
      </w:hyperlink>
    </w:p>
    <w:p w14:paraId="642DE185" w14:textId="77777777" w:rsidR="00E729B6" w:rsidRPr="00126EFF" w:rsidRDefault="00E729B6" w:rsidP="00E729B6">
      <w:pPr>
        <w:rPr>
          <w:rFonts w:eastAsia="Avenir" w:cstheme="minorHAnsi"/>
          <w:color w:val="58595B"/>
        </w:rPr>
      </w:pPr>
    </w:p>
    <w:p w14:paraId="6559A5B9" w14:textId="559EF8D0" w:rsidR="00BA3AC9" w:rsidRPr="00C8469E" w:rsidRDefault="00BA3AC9" w:rsidP="006F28A9">
      <w:pPr>
        <w:ind w:right="360"/>
        <w:rPr>
          <w:rFonts w:eastAsia="Avenir" w:cstheme="minorHAnsi"/>
          <w:color w:val="58595B"/>
          <w:sz w:val="16"/>
          <w:szCs w:val="16"/>
        </w:rPr>
      </w:pPr>
      <w:proofErr w:type="gramStart"/>
      <w:r w:rsidRPr="00C8469E">
        <w:rPr>
          <w:rFonts w:eastAsia="Avenir" w:cstheme="minorHAnsi"/>
          <w:color w:val="58595B"/>
          <w:sz w:val="16"/>
          <w:szCs w:val="16"/>
        </w:rPr>
        <w:lastRenderedPageBreak/>
        <w:t xml:space="preserve">This research material was prepared by </w:t>
      </w:r>
      <w:r w:rsidR="00C64F63" w:rsidRPr="00C8469E">
        <w:rPr>
          <w:rFonts w:eastAsia="Avenir" w:cstheme="minorHAnsi"/>
          <w:color w:val="58595B"/>
          <w:sz w:val="16"/>
          <w:szCs w:val="16"/>
        </w:rPr>
        <w:t>Burritt Research, Inc</w:t>
      </w:r>
      <w:r w:rsidRPr="00C8469E">
        <w:rPr>
          <w:rFonts w:eastAsia="Avenir" w:cstheme="minorHAnsi"/>
          <w:color w:val="58595B"/>
          <w:sz w:val="16"/>
          <w:szCs w:val="16"/>
        </w:rPr>
        <w:t>.</w:t>
      </w:r>
      <w:proofErr w:type="gramEnd"/>
    </w:p>
    <w:p w14:paraId="6645C804" w14:textId="77777777" w:rsidR="00FE629C" w:rsidRPr="00C8469E" w:rsidRDefault="00FE629C" w:rsidP="006F28A9">
      <w:pPr>
        <w:ind w:right="360"/>
        <w:rPr>
          <w:rFonts w:eastAsia="Avenir" w:cstheme="minorHAnsi"/>
          <w:color w:val="58595B"/>
          <w:sz w:val="16"/>
          <w:szCs w:val="16"/>
        </w:rPr>
      </w:pPr>
    </w:p>
    <w:p w14:paraId="099737C6" w14:textId="77777777" w:rsidR="00B106D8" w:rsidRPr="00C8469E" w:rsidRDefault="00B106D8" w:rsidP="00B106D8">
      <w:pPr>
        <w:ind w:right="360"/>
        <w:rPr>
          <w:rFonts w:eastAsia="Avenir" w:cstheme="minorHAnsi"/>
          <w:b/>
          <w:color w:val="58595B"/>
          <w:sz w:val="16"/>
          <w:szCs w:val="16"/>
        </w:rPr>
      </w:pPr>
      <w:r w:rsidRPr="00C8469E">
        <w:rPr>
          <w:rFonts w:eastAsia="Avenir" w:cstheme="minorHAnsi"/>
          <w:color w:val="58595B"/>
          <w:sz w:val="16"/>
          <w:szCs w:val="16"/>
        </w:rPr>
        <w:t xml:space="preserve">This material represents an assessment of the market and economic environment at a specific point in time and </w:t>
      </w:r>
      <w:proofErr w:type="gramStart"/>
      <w:r w:rsidRPr="00C8469E">
        <w:rPr>
          <w:rFonts w:eastAsia="Avenir" w:cstheme="minorHAnsi"/>
          <w:color w:val="58595B"/>
          <w:sz w:val="16"/>
          <w:szCs w:val="16"/>
        </w:rPr>
        <w:t>is not intended</w:t>
      </w:r>
      <w:proofErr w:type="gramEnd"/>
      <w:r w:rsidRPr="00C8469E">
        <w:rPr>
          <w:rFonts w:eastAsia="Avenir" w:cstheme="minorHAnsi"/>
          <w:color w:val="58595B"/>
          <w:sz w:val="16"/>
          <w:szCs w:val="16"/>
        </w:rPr>
        <w:t xml:space="preserve">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w:t>
      </w:r>
      <w:proofErr w:type="gramStart"/>
      <w:r w:rsidRPr="00C8469E">
        <w:rPr>
          <w:rFonts w:eastAsia="Avenir" w:cstheme="minorHAnsi"/>
          <w:color w:val="58595B"/>
          <w:sz w:val="16"/>
          <w:szCs w:val="16"/>
        </w:rPr>
        <w:t>is not guaranteed</w:t>
      </w:r>
      <w:proofErr w:type="gramEnd"/>
      <w:r w:rsidRPr="00C8469E">
        <w:rPr>
          <w:rFonts w:eastAsia="Avenir" w:cstheme="minorHAnsi"/>
          <w:color w:val="58595B"/>
          <w:sz w:val="16"/>
          <w:szCs w:val="16"/>
        </w:rPr>
        <w:t xml:space="preserve"> as to accuracy, does not purport to be complete and </w:t>
      </w:r>
      <w:proofErr w:type="gramStart"/>
      <w:r w:rsidRPr="00C8469E">
        <w:rPr>
          <w:rFonts w:eastAsia="Avenir" w:cstheme="minorHAnsi"/>
          <w:color w:val="58595B"/>
          <w:sz w:val="16"/>
          <w:szCs w:val="16"/>
        </w:rPr>
        <w:t>is not intended</w:t>
      </w:r>
      <w:proofErr w:type="gramEnd"/>
      <w:r w:rsidRPr="00C8469E">
        <w:rPr>
          <w:rFonts w:eastAsia="Avenir" w:cstheme="minorHAnsi"/>
          <w:color w:val="58595B"/>
          <w:sz w:val="16"/>
          <w:szCs w:val="16"/>
        </w:rPr>
        <w:t xml:space="preserve"> to </w:t>
      </w:r>
      <w:proofErr w:type="gramStart"/>
      <w:r w:rsidRPr="00C8469E">
        <w:rPr>
          <w:rFonts w:eastAsia="Avenir" w:cstheme="minorHAnsi"/>
          <w:color w:val="58595B"/>
          <w:sz w:val="16"/>
          <w:szCs w:val="16"/>
        </w:rPr>
        <w:t>be used</w:t>
      </w:r>
      <w:proofErr w:type="gramEnd"/>
      <w:r w:rsidRPr="00C8469E">
        <w:rPr>
          <w:rFonts w:eastAsia="Avenir" w:cstheme="minorHAnsi"/>
          <w:color w:val="58595B"/>
          <w:sz w:val="16"/>
          <w:szCs w:val="16"/>
        </w:rPr>
        <w:t xml:space="preserve"> as a primary basis for investment decisions. It should also not </w:t>
      </w:r>
      <w:proofErr w:type="gramStart"/>
      <w:r w:rsidRPr="00C8469E">
        <w:rPr>
          <w:rFonts w:eastAsia="Avenir" w:cstheme="minorHAnsi"/>
          <w:color w:val="58595B"/>
          <w:sz w:val="16"/>
          <w:szCs w:val="16"/>
        </w:rPr>
        <w:t>be construed</w:t>
      </w:r>
      <w:proofErr w:type="gramEnd"/>
      <w:r w:rsidRPr="00C8469E">
        <w:rPr>
          <w:rFonts w:eastAsia="Avenir" w:cstheme="minorHAnsi"/>
          <w:color w:val="58595B"/>
          <w:sz w:val="16"/>
          <w:szCs w:val="16"/>
        </w:rPr>
        <w:t xml:space="preserve"> as advice meeting the particular investment needs of any investor. </w:t>
      </w:r>
      <w:r w:rsidRPr="00C8469E">
        <w:rPr>
          <w:rFonts w:eastAsia="Avenir" w:cstheme="minorHAnsi"/>
          <w:b/>
          <w:color w:val="58595B"/>
          <w:sz w:val="16"/>
          <w:szCs w:val="16"/>
        </w:rPr>
        <w:t>Past performance does not guarantee future results.</w:t>
      </w:r>
    </w:p>
    <w:p w14:paraId="094364AD" w14:textId="77777777" w:rsidR="00B106D8" w:rsidRPr="00C8469E" w:rsidRDefault="00B106D8" w:rsidP="00B106D8">
      <w:pPr>
        <w:ind w:right="360"/>
        <w:rPr>
          <w:rFonts w:eastAsia="Avenir" w:cstheme="minorHAnsi"/>
          <w:b/>
          <w:color w:val="58595B"/>
          <w:sz w:val="16"/>
          <w:szCs w:val="16"/>
        </w:rPr>
      </w:pPr>
    </w:p>
    <w:p w14:paraId="7979E7BB" w14:textId="77777777" w:rsidR="00B106D8" w:rsidRPr="00C8469E" w:rsidRDefault="00B106D8" w:rsidP="00B106D8">
      <w:pPr>
        <w:ind w:right="360"/>
        <w:rPr>
          <w:rFonts w:eastAsia="Avenir" w:cstheme="minorHAnsi"/>
          <w:color w:val="58595B"/>
          <w:sz w:val="16"/>
          <w:szCs w:val="16"/>
        </w:rPr>
      </w:pPr>
      <w:r w:rsidRPr="00C8469E">
        <w:rPr>
          <w:rFonts w:eastAsia="Avenir" w:cstheme="minorHAnsi"/>
          <w:color w:val="58595B"/>
          <w:sz w:val="16"/>
          <w:szCs w:val="16"/>
        </w:rPr>
        <w:t xml:space="preserve">Indices are unmanaged and investors cannot invest directly in an index. Unless otherwise noted, performance of indices does not account for any fees, commissions or other expenses that would </w:t>
      </w:r>
      <w:proofErr w:type="gramStart"/>
      <w:r w:rsidRPr="00C8469E">
        <w:rPr>
          <w:rFonts w:eastAsia="Avenir" w:cstheme="minorHAnsi"/>
          <w:color w:val="58595B"/>
          <w:sz w:val="16"/>
          <w:szCs w:val="16"/>
        </w:rPr>
        <w:t>be incurred</w:t>
      </w:r>
      <w:proofErr w:type="gramEnd"/>
      <w:r w:rsidRPr="00C8469E">
        <w:rPr>
          <w:rFonts w:eastAsia="Avenir" w:cstheme="minorHAnsi"/>
          <w:color w:val="58595B"/>
          <w:sz w:val="16"/>
          <w:szCs w:val="16"/>
        </w:rPr>
        <w:t>. Returns do not include reinvested dividends.</w:t>
      </w:r>
    </w:p>
    <w:p w14:paraId="54BBFB8D" w14:textId="5BAC2C7D" w:rsidR="00B106D8" w:rsidRPr="00C8469E" w:rsidRDefault="00B106D8" w:rsidP="00B106D8">
      <w:pPr>
        <w:ind w:right="360"/>
        <w:rPr>
          <w:rFonts w:eastAsia="Avenir" w:cstheme="minorHAnsi"/>
          <w:color w:val="58595B"/>
          <w:sz w:val="16"/>
          <w:szCs w:val="16"/>
        </w:rPr>
      </w:pPr>
    </w:p>
    <w:p w14:paraId="4AAE2B8F" w14:textId="2DB04373" w:rsidR="00B106D8" w:rsidRPr="00C8469E" w:rsidRDefault="00B106D8" w:rsidP="00B106D8">
      <w:pPr>
        <w:ind w:right="360"/>
        <w:rPr>
          <w:rFonts w:eastAsia="Avenir" w:cstheme="minorHAnsi"/>
          <w:color w:val="58595B"/>
          <w:sz w:val="16"/>
          <w:szCs w:val="16"/>
        </w:rPr>
      </w:pPr>
      <w:r w:rsidRPr="00C8469E">
        <w:rPr>
          <w:rFonts w:eastAsia="Avenir" w:cstheme="minorHAnsi"/>
          <w:color w:val="58595B"/>
          <w:sz w:val="16"/>
          <w:szCs w:val="16"/>
        </w:rPr>
        <w:t>The Standard &amp; Poor's 500 (S&amp;P 500) is an unmanaged group of securities considered to be representative of the stock market in general. It is a market value weighted index with each stock's weight in the index proportionate to its market value.</w:t>
      </w:r>
    </w:p>
    <w:p w14:paraId="16C9F6E7" w14:textId="77777777" w:rsidR="00B106D8" w:rsidRPr="00C8469E" w:rsidRDefault="00B106D8" w:rsidP="00B106D8">
      <w:pPr>
        <w:ind w:right="360"/>
        <w:rPr>
          <w:rFonts w:eastAsia="Avenir" w:cstheme="minorHAnsi"/>
          <w:color w:val="58595B"/>
          <w:sz w:val="16"/>
          <w:szCs w:val="16"/>
        </w:rPr>
      </w:pPr>
    </w:p>
    <w:p w14:paraId="5D11A940" w14:textId="77777777" w:rsidR="00B106D8" w:rsidRPr="00C8469E" w:rsidRDefault="00B106D8" w:rsidP="00B106D8">
      <w:pPr>
        <w:ind w:right="360"/>
        <w:rPr>
          <w:rFonts w:eastAsia="Avenir" w:cstheme="minorHAnsi"/>
          <w:color w:val="58595B"/>
          <w:sz w:val="16"/>
          <w:szCs w:val="16"/>
        </w:rPr>
      </w:pPr>
      <w:r w:rsidRPr="00C8469E">
        <w:rPr>
          <w:rFonts w:eastAsia="Avenir" w:cstheme="minorHAnsi"/>
          <w:color w:val="58595B"/>
          <w:sz w:val="16"/>
          <w:szCs w:val="16"/>
        </w:rPr>
        <w:t>The Nasdaq Composite Index is a market-capitalization weighted index of the more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w:t>
      </w:r>
      <w:proofErr w:type="gramStart"/>
      <w:r w:rsidRPr="00C8469E">
        <w:rPr>
          <w:rFonts w:eastAsia="Avenir" w:cstheme="minorHAnsi"/>
          <w:color w:val="58595B"/>
          <w:sz w:val="16"/>
          <w:szCs w:val="16"/>
        </w:rPr>
        <w:t>)</w:t>
      </w:r>
      <w:proofErr w:type="gramEnd"/>
      <w:r w:rsidRPr="00C8469E">
        <w:rPr>
          <w:rFonts w:eastAsia="Avenir" w:cstheme="minorHAnsi"/>
          <w:color w:val="58595B"/>
          <w:sz w:val="16"/>
          <w:szCs w:val="16"/>
        </w:rPr>
        <w:t xml:space="preserve"> or debentures.</w:t>
      </w:r>
    </w:p>
    <w:p w14:paraId="0996D1F9" w14:textId="77777777" w:rsidR="00B106D8" w:rsidRPr="00C8469E" w:rsidRDefault="00B106D8" w:rsidP="00B106D8">
      <w:pPr>
        <w:ind w:right="360"/>
        <w:rPr>
          <w:rFonts w:eastAsia="Avenir" w:cstheme="minorHAnsi"/>
          <w:color w:val="58595B"/>
          <w:sz w:val="16"/>
          <w:szCs w:val="16"/>
        </w:rPr>
      </w:pPr>
    </w:p>
    <w:p w14:paraId="7A01E923" w14:textId="03889211" w:rsidR="00B106D8" w:rsidRPr="00C8469E" w:rsidRDefault="00B106D8" w:rsidP="00B106D8">
      <w:pPr>
        <w:ind w:right="360"/>
        <w:rPr>
          <w:rFonts w:eastAsia="Avenir" w:cstheme="minorHAnsi"/>
          <w:color w:val="58595B"/>
          <w:sz w:val="16"/>
          <w:szCs w:val="16"/>
        </w:rPr>
      </w:pPr>
      <w:r w:rsidRPr="00C8469E">
        <w:rPr>
          <w:rFonts w:eastAsia="Avenir" w:cstheme="minorHAnsi"/>
          <w:color w:val="58595B"/>
          <w:sz w:val="16"/>
          <w:szCs w:val="16"/>
        </w:rPr>
        <w:t xml:space="preserve">The Dow Jones Industrial Average (DJIA) is a price-weighted average of </w:t>
      </w:r>
      <w:proofErr w:type="gramStart"/>
      <w:r w:rsidRPr="00C8469E">
        <w:rPr>
          <w:rFonts w:eastAsia="Avenir" w:cstheme="minorHAnsi"/>
          <w:color w:val="58595B"/>
          <w:sz w:val="16"/>
          <w:szCs w:val="16"/>
        </w:rPr>
        <w:t>30</w:t>
      </w:r>
      <w:proofErr w:type="gramEnd"/>
      <w:r w:rsidRPr="00C8469E">
        <w:rPr>
          <w:rFonts w:eastAsia="Avenir" w:cstheme="minorHAnsi"/>
          <w:color w:val="58595B"/>
          <w:sz w:val="16"/>
          <w:szCs w:val="16"/>
        </w:rPr>
        <w:t xml:space="preserve"> actively traded </w:t>
      </w:r>
      <w:r w:rsidR="00E9719E" w:rsidRPr="00C8469E">
        <w:rPr>
          <w:rFonts w:eastAsia="Avenir" w:cstheme="minorHAnsi"/>
          <w:color w:val="58595B"/>
          <w:sz w:val="16"/>
          <w:szCs w:val="16"/>
        </w:rPr>
        <w:t>"</w:t>
      </w:r>
      <w:r w:rsidRPr="00C8469E">
        <w:rPr>
          <w:rFonts w:eastAsia="Avenir" w:cstheme="minorHAnsi"/>
          <w:color w:val="58595B"/>
          <w:sz w:val="16"/>
          <w:szCs w:val="16"/>
        </w:rPr>
        <w:t>blue chip</w:t>
      </w:r>
      <w:r w:rsidR="00E9719E" w:rsidRPr="00C8469E">
        <w:rPr>
          <w:rFonts w:eastAsia="Avenir" w:cstheme="minorHAnsi"/>
          <w:color w:val="58595B"/>
          <w:sz w:val="16"/>
          <w:szCs w:val="16"/>
        </w:rPr>
        <w:t>"</w:t>
      </w:r>
      <w:r w:rsidRPr="00C8469E">
        <w:rPr>
          <w:rFonts w:eastAsia="Avenir" w:cstheme="minorHAnsi"/>
          <w:color w:val="58595B"/>
          <w:sz w:val="16"/>
          <w:szCs w:val="16"/>
        </w:rPr>
        <w:t xml:space="preserve"> stocks, primarily industrials, but includes financials and other service-oriented companies. The components, which change from time to time, represent between 15% and 20% of the market value of NYSE stocks.</w:t>
      </w:r>
    </w:p>
    <w:p w14:paraId="3659DFF2" w14:textId="77777777" w:rsidR="00B106D8" w:rsidRPr="00C8469E" w:rsidRDefault="00B106D8" w:rsidP="00B106D8">
      <w:pPr>
        <w:ind w:right="360"/>
        <w:rPr>
          <w:rFonts w:eastAsia="Avenir" w:cstheme="minorHAnsi"/>
          <w:color w:val="58595B"/>
          <w:sz w:val="16"/>
          <w:szCs w:val="16"/>
        </w:rPr>
      </w:pPr>
    </w:p>
    <w:p w14:paraId="30F1270C" w14:textId="3C13E34A" w:rsidR="00B106D8" w:rsidRPr="00C8469E" w:rsidRDefault="00B106D8" w:rsidP="00B106D8">
      <w:pPr>
        <w:ind w:right="360"/>
        <w:rPr>
          <w:rFonts w:eastAsia="Avenir" w:cstheme="minorHAnsi"/>
          <w:color w:val="58595B"/>
          <w:sz w:val="16"/>
          <w:szCs w:val="16"/>
        </w:rPr>
      </w:pPr>
      <w:r w:rsidRPr="00C8469E">
        <w:rPr>
          <w:rFonts w:eastAsia="Avenir" w:cstheme="minorHAnsi"/>
          <w:color w:val="58595B"/>
          <w:sz w:val="16"/>
          <w:szCs w:val="16"/>
        </w:rPr>
        <w:t xml:space="preserve">The Conference Board creates the Present Situation Index (PSI) from survey data of approximately </w:t>
      </w:r>
      <w:proofErr w:type="gramStart"/>
      <w:r w:rsidRPr="00C8469E">
        <w:rPr>
          <w:rFonts w:eastAsia="Avenir" w:cstheme="minorHAnsi"/>
          <w:color w:val="58595B"/>
          <w:sz w:val="16"/>
          <w:szCs w:val="16"/>
        </w:rPr>
        <w:t>5000</w:t>
      </w:r>
      <w:proofErr w:type="gramEnd"/>
      <w:r w:rsidRPr="00C8469E">
        <w:rPr>
          <w:rFonts w:eastAsia="Avenir" w:cstheme="minorHAnsi"/>
          <w:color w:val="58595B"/>
          <w:sz w:val="16"/>
          <w:szCs w:val="16"/>
        </w:rPr>
        <w:t xml:space="preserve"> households across the United States to gauge public opinion about the U</w:t>
      </w:r>
      <w:r w:rsidR="00E9719E" w:rsidRPr="00C8469E">
        <w:rPr>
          <w:rFonts w:eastAsia="Avenir" w:cstheme="minorHAnsi"/>
          <w:color w:val="58595B"/>
          <w:sz w:val="16"/>
          <w:szCs w:val="16"/>
        </w:rPr>
        <w:t>S</w:t>
      </w:r>
      <w:r w:rsidRPr="00C8469E">
        <w:rPr>
          <w:rFonts w:eastAsia="Avenir" w:cstheme="minorHAnsi"/>
          <w:color w:val="58595B"/>
          <w:sz w:val="16"/>
          <w:szCs w:val="16"/>
        </w:rPr>
        <w:t xml:space="preserve"> economy. When the index is positive, people feel good about the current economic situation. When negative, people are less optimistic. The (PSI) along with the Expectations Index </w:t>
      </w:r>
      <w:proofErr w:type="gramStart"/>
      <w:r w:rsidRPr="00C8469E">
        <w:rPr>
          <w:rFonts w:eastAsia="Avenir" w:cstheme="minorHAnsi"/>
          <w:color w:val="58595B"/>
          <w:sz w:val="16"/>
          <w:szCs w:val="16"/>
        </w:rPr>
        <w:t>are used</w:t>
      </w:r>
      <w:proofErr w:type="gramEnd"/>
      <w:r w:rsidRPr="00C8469E">
        <w:rPr>
          <w:rFonts w:eastAsia="Avenir" w:cstheme="minorHAnsi"/>
          <w:color w:val="58595B"/>
          <w:sz w:val="16"/>
          <w:szCs w:val="16"/>
        </w:rPr>
        <w:t xml:space="preserve"> by The Conference Board to create the Consumer Confidence Index (CCI) which tells us how optimistic (or not) people are about the future of the economy</w:t>
      </w:r>
      <w:proofErr w:type="gramStart"/>
      <w:r w:rsidRPr="00C8469E">
        <w:rPr>
          <w:rFonts w:eastAsia="Avenir" w:cstheme="minorHAnsi"/>
          <w:color w:val="58595B"/>
          <w:sz w:val="16"/>
          <w:szCs w:val="16"/>
        </w:rPr>
        <w:t xml:space="preserve">.  </w:t>
      </w:r>
      <w:proofErr w:type="gramEnd"/>
    </w:p>
    <w:p w14:paraId="2E73D2EC" w14:textId="77777777" w:rsidR="00B106D8" w:rsidRPr="00C8469E" w:rsidRDefault="00B106D8" w:rsidP="00B106D8">
      <w:pPr>
        <w:ind w:right="360"/>
        <w:rPr>
          <w:rFonts w:eastAsia="Avenir" w:cstheme="minorHAnsi"/>
          <w:color w:val="58595B"/>
          <w:sz w:val="16"/>
          <w:szCs w:val="16"/>
        </w:rPr>
      </w:pPr>
    </w:p>
    <w:p w14:paraId="2C6F803A" w14:textId="38C12ED9" w:rsidR="00B106D8" w:rsidRPr="00C8469E" w:rsidRDefault="00B106D8" w:rsidP="00B106D8">
      <w:pPr>
        <w:ind w:right="360"/>
        <w:rPr>
          <w:rFonts w:eastAsia="Avenir" w:cstheme="minorHAnsi"/>
          <w:color w:val="58595B"/>
          <w:sz w:val="16"/>
          <w:szCs w:val="16"/>
        </w:rPr>
      </w:pPr>
      <w:r w:rsidRPr="00C8469E">
        <w:rPr>
          <w:rFonts w:eastAsia="Avenir" w:cstheme="minorHAnsi"/>
          <w:color w:val="58595B"/>
          <w:sz w:val="16"/>
          <w:szCs w:val="16"/>
        </w:rPr>
        <w:t xml:space="preserve">The Expectations Index is a component of the Consumer Confidence Index® (CCI), which </w:t>
      </w:r>
      <w:proofErr w:type="gramStart"/>
      <w:r w:rsidRPr="00C8469E">
        <w:rPr>
          <w:rFonts w:eastAsia="Avenir" w:cstheme="minorHAnsi"/>
          <w:color w:val="58595B"/>
          <w:sz w:val="16"/>
          <w:szCs w:val="16"/>
        </w:rPr>
        <w:t>is published</w:t>
      </w:r>
      <w:proofErr w:type="gramEnd"/>
      <w:r w:rsidRPr="00C8469E">
        <w:rPr>
          <w:rFonts w:eastAsia="Avenir" w:cstheme="minorHAnsi"/>
          <w:color w:val="58595B"/>
          <w:sz w:val="16"/>
          <w:szCs w:val="16"/>
        </w:rPr>
        <w:t xml:space="preserve"> each month by the Conference Board. The CCI reflects consumers</w:t>
      </w:r>
      <w:r w:rsidR="00E9719E" w:rsidRPr="00C8469E">
        <w:rPr>
          <w:rFonts w:eastAsia="Avenir" w:cstheme="minorHAnsi"/>
          <w:color w:val="58595B"/>
          <w:sz w:val="16"/>
          <w:szCs w:val="16"/>
        </w:rPr>
        <w:t>'</w:t>
      </w:r>
      <w:r w:rsidRPr="00C8469E">
        <w:rPr>
          <w:rFonts w:eastAsia="Avenir" w:cstheme="minorHAnsi"/>
          <w:color w:val="58595B"/>
          <w:sz w:val="16"/>
          <w:szCs w:val="16"/>
        </w:rPr>
        <w:t xml:space="preserve"> short-term—that is, six-month—outlook for, and sentiment about, the performance of the overall economy as it </w:t>
      </w:r>
      <w:proofErr w:type="gramStart"/>
      <w:r w:rsidRPr="00C8469E">
        <w:rPr>
          <w:rFonts w:eastAsia="Avenir" w:cstheme="minorHAnsi"/>
          <w:color w:val="58595B"/>
          <w:sz w:val="16"/>
          <w:szCs w:val="16"/>
        </w:rPr>
        <w:t>effects</w:t>
      </w:r>
      <w:proofErr w:type="gramEnd"/>
      <w:r w:rsidRPr="00C8469E">
        <w:rPr>
          <w:rFonts w:eastAsia="Avenir" w:cstheme="minorHAnsi"/>
          <w:color w:val="58595B"/>
          <w:sz w:val="16"/>
          <w:szCs w:val="16"/>
        </w:rPr>
        <w:t xml:space="preserve"> them. The Expectations Index </w:t>
      </w:r>
      <w:proofErr w:type="gramStart"/>
      <w:r w:rsidRPr="00C8469E">
        <w:rPr>
          <w:rFonts w:eastAsia="Avenir" w:cstheme="minorHAnsi"/>
          <w:color w:val="58595B"/>
          <w:sz w:val="16"/>
          <w:szCs w:val="16"/>
        </w:rPr>
        <w:t>is made</w:t>
      </w:r>
      <w:proofErr w:type="gramEnd"/>
      <w:r w:rsidRPr="00C8469E">
        <w:rPr>
          <w:rFonts w:eastAsia="Avenir" w:cstheme="minorHAnsi"/>
          <w:color w:val="58595B"/>
          <w:sz w:val="16"/>
          <w:szCs w:val="16"/>
        </w:rPr>
        <w:t xml:space="preserve"> up of the average of the CCI components that deal with six-month outlooks for business, employment, and income.</w:t>
      </w:r>
    </w:p>
    <w:p w14:paraId="4C96F867" w14:textId="77777777" w:rsidR="00B106D8" w:rsidRPr="00C8469E" w:rsidRDefault="00B106D8" w:rsidP="00B106D8">
      <w:pPr>
        <w:ind w:right="360"/>
        <w:rPr>
          <w:rFonts w:eastAsia="Avenir" w:cstheme="minorHAnsi"/>
          <w:color w:val="58595B"/>
          <w:sz w:val="16"/>
          <w:szCs w:val="16"/>
        </w:rPr>
      </w:pPr>
    </w:p>
    <w:p w14:paraId="4568CBF8" w14:textId="77777777" w:rsidR="00FC7BD6" w:rsidRPr="00C8469E" w:rsidRDefault="00FC7BD6" w:rsidP="00BF0243">
      <w:pPr>
        <w:widowControl/>
        <w:rPr>
          <w:rFonts w:cstheme="minorHAnsi"/>
          <w:color w:val="58595B"/>
          <w:sz w:val="16"/>
          <w:szCs w:val="16"/>
        </w:rPr>
      </w:pPr>
    </w:p>
    <w:p w14:paraId="38BAF61A" w14:textId="77777777" w:rsidR="00FC7BD6" w:rsidRPr="00C8469E" w:rsidRDefault="00FC7BD6" w:rsidP="00BF0243">
      <w:pPr>
        <w:widowControl/>
        <w:rPr>
          <w:rFonts w:cstheme="minorHAnsi"/>
          <w:color w:val="58595B"/>
          <w:sz w:val="16"/>
          <w:szCs w:val="16"/>
        </w:rPr>
      </w:pPr>
    </w:p>
    <w:p w14:paraId="0A6BBA20" w14:textId="77777777" w:rsidR="00FC7BD6" w:rsidRPr="00C8469E" w:rsidRDefault="00FC7BD6" w:rsidP="00BF0243">
      <w:pPr>
        <w:widowControl/>
        <w:rPr>
          <w:rFonts w:cstheme="minorHAnsi"/>
          <w:color w:val="58595B"/>
          <w:sz w:val="16"/>
          <w:szCs w:val="16"/>
        </w:rPr>
      </w:pPr>
    </w:p>
    <w:p w14:paraId="1E5B4CA4" w14:textId="77777777" w:rsidR="00AC2F68" w:rsidRPr="00C8469E" w:rsidRDefault="00AC2F68" w:rsidP="00BF0243">
      <w:pPr>
        <w:widowControl/>
        <w:rPr>
          <w:rFonts w:cstheme="minorHAnsi"/>
          <w:color w:val="58595B"/>
          <w:sz w:val="16"/>
          <w:szCs w:val="16"/>
        </w:rPr>
      </w:pPr>
    </w:p>
    <w:p w14:paraId="21A20807" w14:textId="77777777" w:rsidR="003423BA" w:rsidRPr="00C8469E" w:rsidRDefault="003423BA" w:rsidP="00BF0243">
      <w:pPr>
        <w:widowControl/>
        <w:rPr>
          <w:rFonts w:cstheme="minorHAnsi"/>
          <w:color w:val="58595B"/>
          <w:sz w:val="16"/>
          <w:szCs w:val="16"/>
        </w:rPr>
      </w:pPr>
    </w:p>
    <w:p w14:paraId="384CED5D" w14:textId="77777777" w:rsidR="008A12E0" w:rsidRPr="00C8469E" w:rsidRDefault="008A12E0" w:rsidP="00BF0243">
      <w:pPr>
        <w:widowControl/>
        <w:rPr>
          <w:rFonts w:cstheme="minorHAnsi"/>
          <w:color w:val="58595B"/>
          <w:sz w:val="16"/>
          <w:szCs w:val="16"/>
        </w:rPr>
      </w:pPr>
    </w:p>
    <w:p w14:paraId="11905BA2" w14:textId="77777777" w:rsidR="00F65C37" w:rsidRPr="00C8469E" w:rsidRDefault="00F65C37" w:rsidP="00BF0243">
      <w:pPr>
        <w:widowControl/>
        <w:rPr>
          <w:rFonts w:cstheme="minorHAnsi"/>
          <w:color w:val="58595B"/>
          <w:sz w:val="16"/>
          <w:szCs w:val="16"/>
        </w:rPr>
      </w:pPr>
    </w:p>
    <w:p w14:paraId="722F1D50" w14:textId="77777777" w:rsidR="00334F31" w:rsidRPr="00C8469E" w:rsidRDefault="00334F31" w:rsidP="00BF0243">
      <w:pPr>
        <w:widowControl/>
        <w:rPr>
          <w:rFonts w:cstheme="minorHAnsi"/>
          <w:color w:val="58595B"/>
          <w:sz w:val="16"/>
          <w:szCs w:val="16"/>
        </w:rPr>
      </w:pPr>
    </w:p>
    <w:p w14:paraId="7492C6A9" w14:textId="77777777" w:rsidR="00100EFB" w:rsidRPr="00C8469E" w:rsidRDefault="00100EFB" w:rsidP="00BF0243">
      <w:pPr>
        <w:widowControl/>
        <w:rPr>
          <w:rFonts w:cstheme="minorHAnsi"/>
          <w:color w:val="58595B"/>
          <w:sz w:val="16"/>
          <w:szCs w:val="16"/>
        </w:rPr>
      </w:pPr>
    </w:p>
    <w:p w14:paraId="1AC94D80" w14:textId="77777777" w:rsidR="00C8469E" w:rsidRPr="00C8469E" w:rsidRDefault="00C8469E" w:rsidP="00BF0243">
      <w:pPr>
        <w:widowControl/>
        <w:rPr>
          <w:rFonts w:cstheme="minorHAnsi"/>
          <w:color w:val="58595B"/>
          <w:sz w:val="16"/>
          <w:szCs w:val="16"/>
        </w:rPr>
      </w:pPr>
    </w:p>
    <w:p w14:paraId="4C2A2270" w14:textId="77777777" w:rsidR="00C8469E" w:rsidRPr="00C8469E" w:rsidRDefault="00C8469E" w:rsidP="00BF0243">
      <w:pPr>
        <w:widowControl/>
        <w:rPr>
          <w:rFonts w:cstheme="minorHAnsi"/>
          <w:color w:val="58595B"/>
          <w:sz w:val="16"/>
          <w:szCs w:val="16"/>
        </w:rPr>
      </w:pPr>
    </w:p>
    <w:p w14:paraId="212B1833" w14:textId="77777777" w:rsidR="00C8469E" w:rsidRPr="00C8469E" w:rsidRDefault="00C8469E" w:rsidP="00BF0243">
      <w:pPr>
        <w:widowControl/>
        <w:rPr>
          <w:rFonts w:cstheme="minorHAnsi"/>
          <w:color w:val="58595B"/>
          <w:sz w:val="16"/>
          <w:szCs w:val="16"/>
        </w:rPr>
      </w:pPr>
    </w:p>
    <w:p w14:paraId="713EED9C" w14:textId="77777777" w:rsidR="00C8469E" w:rsidRPr="00C8469E" w:rsidRDefault="00C8469E" w:rsidP="00BF0243">
      <w:pPr>
        <w:widowControl/>
        <w:rPr>
          <w:rFonts w:cstheme="minorHAnsi"/>
          <w:color w:val="58595B"/>
          <w:sz w:val="16"/>
          <w:szCs w:val="16"/>
        </w:rPr>
      </w:pPr>
    </w:p>
    <w:p w14:paraId="70CEE53F" w14:textId="77777777" w:rsidR="008F081A" w:rsidRPr="00C8469E" w:rsidRDefault="008F081A" w:rsidP="00BF0243">
      <w:pPr>
        <w:widowControl/>
        <w:rPr>
          <w:rFonts w:cstheme="minorHAnsi"/>
          <w:color w:val="58595B"/>
          <w:sz w:val="16"/>
          <w:szCs w:val="16"/>
        </w:rPr>
      </w:pPr>
    </w:p>
    <w:p w14:paraId="79DAF556" w14:textId="77777777" w:rsidR="008C31AD" w:rsidRDefault="008C31AD" w:rsidP="00BF0243">
      <w:pPr>
        <w:widowControl/>
        <w:rPr>
          <w:rFonts w:cstheme="minorHAnsi"/>
          <w:color w:val="58595B"/>
          <w:sz w:val="16"/>
          <w:szCs w:val="16"/>
        </w:rPr>
      </w:pPr>
    </w:p>
    <w:p w14:paraId="04EA093D" w14:textId="77777777" w:rsidR="006A2425" w:rsidRPr="00C8469E" w:rsidRDefault="006A2425" w:rsidP="00BF0243">
      <w:pPr>
        <w:widowControl/>
        <w:rPr>
          <w:rFonts w:cstheme="minorHAnsi"/>
          <w:color w:val="58595B"/>
          <w:sz w:val="16"/>
          <w:szCs w:val="16"/>
        </w:rPr>
      </w:pPr>
    </w:p>
    <w:p w14:paraId="05C49B31" w14:textId="77777777" w:rsidR="00FC7BD6" w:rsidRPr="00C8469E" w:rsidRDefault="00FC7BD6" w:rsidP="00BF0243">
      <w:pPr>
        <w:widowControl/>
        <w:rPr>
          <w:rFonts w:cstheme="minorHAnsi"/>
          <w:color w:val="58595B"/>
          <w:sz w:val="16"/>
          <w:szCs w:val="16"/>
        </w:rPr>
      </w:pPr>
    </w:p>
    <w:p w14:paraId="0BB0043C" w14:textId="35700FBF" w:rsidR="00834733" w:rsidRPr="00C8469E" w:rsidRDefault="00486DA1" w:rsidP="00BF0243">
      <w:pPr>
        <w:widowControl/>
        <w:rPr>
          <w:rFonts w:cstheme="minorHAnsi"/>
          <w:color w:val="58595B"/>
          <w:sz w:val="16"/>
          <w:szCs w:val="16"/>
        </w:rPr>
      </w:pPr>
      <w:r w:rsidRPr="00C8469E">
        <w:rPr>
          <w:rFonts w:cstheme="minorHAnsi"/>
          <w:color w:val="58595B"/>
          <w:sz w:val="16"/>
          <w:szCs w:val="16"/>
        </w:rPr>
        <w:t>©20</w:t>
      </w:r>
      <w:r w:rsidR="00834733" w:rsidRPr="00C8469E">
        <w:rPr>
          <w:rFonts w:cstheme="minorHAnsi"/>
          <w:color w:val="58595B"/>
          <w:sz w:val="16"/>
          <w:szCs w:val="16"/>
        </w:rPr>
        <w:t>2</w:t>
      </w:r>
      <w:r w:rsidR="001C3947" w:rsidRPr="00C8469E">
        <w:rPr>
          <w:rFonts w:cstheme="minorHAnsi"/>
          <w:color w:val="58595B"/>
          <w:sz w:val="16"/>
          <w:szCs w:val="16"/>
        </w:rPr>
        <w:t>5</w:t>
      </w:r>
      <w:r w:rsidRPr="00C8469E">
        <w:rPr>
          <w:rFonts w:cstheme="minorHAnsi"/>
          <w:color w:val="58595B"/>
          <w:sz w:val="16"/>
          <w:szCs w:val="16"/>
        </w:rPr>
        <w:t xml:space="preserve"> Wealthcare Capital Management LLC</w:t>
      </w:r>
      <w:r w:rsidR="00970261" w:rsidRPr="00C8469E">
        <w:rPr>
          <w:rFonts w:cstheme="minorHAnsi"/>
          <w:color w:val="58595B"/>
          <w:sz w:val="16"/>
          <w:szCs w:val="16"/>
        </w:rPr>
        <w:t>,</w:t>
      </w:r>
      <w:r w:rsidR="00E249E2" w:rsidRPr="00C8469E">
        <w:rPr>
          <w:rFonts w:cstheme="minorHAnsi"/>
          <w:color w:val="58595B"/>
          <w:sz w:val="16"/>
          <w:szCs w:val="16"/>
        </w:rPr>
        <w:t xml:space="preserve"> Wealthcare Advisory Partners LLC</w:t>
      </w:r>
      <w:r w:rsidR="00970261" w:rsidRPr="00C8469E">
        <w:rPr>
          <w:rFonts w:cstheme="minorHAnsi"/>
          <w:color w:val="58595B"/>
          <w:sz w:val="16"/>
          <w:szCs w:val="16"/>
        </w:rPr>
        <w:t xml:space="preserve">, and Wealthcare </w:t>
      </w:r>
      <w:r w:rsidR="00462D29" w:rsidRPr="00C8469E">
        <w:rPr>
          <w:rFonts w:cstheme="minorHAnsi"/>
          <w:color w:val="58595B"/>
          <w:sz w:val="16"/>
          <w:szCs w:val="16"/>
        </w:rPr>
        <w:t>Capital Partners LLC</w:t>
      </w:r>
      <w:r w:rsidR="00E249E2" w:rsidRPr="00C8469E">
        <w:rPr>
          <w:rFonts w:cstheme="minorHAnsi"/>
          <w:color w:val="58595B"/>
          <w:sz w:val="16"/>
          <w:szCs w:val="16"/>
        </w:rPr>
        <w:t xml:space="preserve"> </w:t>
      </w:r>
      <w:r w:rsidRPr="00C8469E">
        <w:rPr>
          <w:rFonts w:cstheme="minorHAnsi"/>
          <w:color w:val="58595B"/>
          <w:sz w:val="16"/>
          <w:szCs w:val="16"/>
        </w:rPr>
        <w:t>(</w:t>
      </w:r>
      <w:r w:rsidR="00E15CC8" w:rsidRPr="00C8469E">
        <w:rPr>
          <w:rFonts w:cstheme="minorHAnsi"/>
          <w:color w:val="58595B"/>
          <w:sz w:val="16"/>
          <w:szCs w:val="16"/>
        </w:rPr>
        <w:t>"</w:t>
      </w:r>
      <w:r w:rsidRPr="00C8469E">
        <w:rPr>
          <w:rFonts w:cstheme="minorHAnsi"/>
          <w:color w:val="58595B"/>
          <w:sz w:val="16"/>
          <w:szCs w:val="16"/>
        </w:rPr>
        <w:t>Wealthcare</w:t>
      </w:r>
      <w:r w:rsidR="00E15CC8" w:rsidRPr="00C8469E">
        <w:rPr>
          <w:rFonts w:cstheme="minorHAnsi"/>
          <w:color w:val="58595B"/>
          <w:sz w:val="16"/>
          <w:szCs w:val="16"/>
        </w:rPr>
        <w:t>"</w:t>
      </w:r>
      <w:r w:rsidRPr="00C8469E">
        <w:rPr>
          <w:rFonts w:cstheme="minorHAnsi"/>
          <w:color w:val="58595B"/>
          <w:sz w:val="16"/>
          <w:szCs w:val="16"/>
        </w:rPr>
        <w:t>) is a registered investment advisor with the U</w:t>
      </w:r>
      <w:r w:rsidR="00E9719E" w:rsidRPr="00C8469E">
        <w:rPr>
          <w:rFonts w:cstheme="minorHAnsi"/>
          <w:color w:val="58595B"/>
          <w:sz w:val="16"/>
          <w:szCs w:val="16"/>
        </w:rPr>
        <w:t>S</w:t>
      </w:r>
      <w:r w:rsidRPr="00C8469E">
        <w:rPr>
          <w:rFonts w:cstheme="minorHAnsi"/>
          <w:color w:val="58595B"/>
          <w:sz w:val="16"/>
          <w:szCs w:val="16"/>
        </w:rPr>
        <w:t xml:space="preserve"> Securities and Exchange Commission (SEC) under the Investment Advisors Act of 1940</w:t>
      </w:r>
      <w:proofErr w:type="gramStart"/>
      <w:r w:rsidRPr="00C8469E">
        <w:rPr>
          <w:rFonts w:cstheme="minorHAnsi"/>
          <w:color w:val="58595B"/>
          <w:sz w:val="16"/>
          <w:szCs w:val="16"/>
        </w:rPr>
        <w:t xml:space="preserve">.  </w:t>
      </w:r>
      <w:proofErr w:type="gramEnd"/>
      <w:r w:rsidRPr="00C8469E">
        <w:rPr>
          <w:rFonts w:cstheme="minorHAnsi"/>
          <w:color w:val="58595B"/>
          <w:sz w:val="16"/>
          <w:szCs w:val="16"/>
        </w:rPr>
        <w:t>All Rights Reserved</w:t>
      </w:r>
      <w:proofErr w:type="gramStart"/>
      <w:r w:rsidRPr="00C8469E">
        <w:rPr>
          <w:rFonts w:cstheme="minorHAnsi"/>
          <w:color w:val="58595B"/>
          <w:sz w:val="16"/>
          <w:szCs w:val="16"/>
        </w:rPr>
        <w:t>.  </w:t>
      </w:r>
      <w:proofErr w:type="gramEnd"/>
    </w:p>
    <w:p w14:paraId="3545E6AC" w14:textId="77777777" w:rsidR="00FB63C1" w:rsidRPr="00C8469E" w:rsidRDefault="00FB63C1" w:rsidP="00524C3C">
      <w:pPr>
        <w:widowControl/>
        <w:spacing w:line="120" w:lineRule="auto"/>
        <w:rPr>
          <w:rFonts w:cstheme="minorHAnsi"/>
          <w:color w:val="58595B"/>
          <w:sz w:val="16"/>
          <w:szCs w:val="16"/>
        </w:rPr>
      </w:pPr>
    </w:p>
    <w:p w14:paraId="48BBA534" w14:textId="7EFF1581" w:rsidR="00834733" w:rsidRPr="00C8469E" w:rsidRDefault="00486DA1" w:rsidP="00BF0243">
      <w:pPr>
        <w:pStyle w:val="BodyText"/>
        <w:widowControl/>
        <w:ind w:left="0"/>
        <w:rPr>
          <w:rFonts w:asciiTheme="minorHAnsi" w:eastAsiaTheme="minorEastAsia" w:hAnsiTheme="minorHAnsi" w:cstheme="minorHAnsi"/>
          <w:color w:val="58595B"/>
          <w:sz w:val="16"/>
          <w:szCs w:val="16"/>
        </w:rPr>
      </w:pPr>
      <w:r w:rsidRPr="00C8469E">
        <w:rPr>
          <w:rFonts w:asciiTheme="minorHAnsi" w:eastAsiaTheme="minorEastAsia" w:hAnsiTheme="minorHAnsi" w:cstheme="minorHAnsi"/>
          <w:color w:val="58595B"/>
          <w:sz w:val="16"/>
          <w:szCs w:val="16"/>
        </w:rPr>
        <w:t xml:space="preserve">Information contained herein is at a point in time and subject to change without notice. Information </w:t>
      </w:r>
      <w:proofErr w:type="gramStart"/>
      <w:r w:rsidRPr="00C8469E">
        <w:rPr>
          <w:rFonts w:asciiTheme="minorHAnsi" w:eastAsiaTheme="minorEastAsia" w:hAnsiTheme="minorHAnsi" w:cstheme="minorHAnsi"/>
          <w:color w:val="58595B"/>
          <w:sz w:val="16"/>
          <w:szCs w:val="16"/>
        </w:rPr>
        <w:t>is derived</w:t>
      </w:r>
      <w:proofErr w:type="gramEnd"/>
      <w:r w:rsidRPr="00C8469E">
        <w:rPr>
          <w:rFonts w:asciiTheme="minorHAnsi" w:eastAsiaTheme="minorEastAsia" w:hAnsiTheme="minorHAnsi" w:cstheme="minorHAnsi"/>
          <w:color w:val="58595B"/>
          <w:sz w:val="16"/>
          <w:szCs w:val="16"/>
        </w:rPr>
        <w:t xml:space="preserve"> from sources which </w:t>
      </w:r>
      <w:proofErr w:type="gramStart"/>
      <w:r w:rsidRPr="00C8469E">
        <w:rPr>
          <w:rFonts w:asciiTheme="minorHAnsi" w:eastAsiaTheme="minorEastAsia" w:hAnsiTheme="minorHAnsi" w:cstheme="minorHAnsi"/>
          <w:color w:val="58595B"/>
          <w:sz w:val="16"/>
          <w:szCs w:val="16"/>
        </w:rPr>
        <w:t>are believed</w:t>
      </w:r>
      <w:proofErr w:type="gramEnd"/>
      <w:r w:rsidRPr="00C8469E">
        <w:rPr>
          <w:rFonts w:asciiTheme="minorHAnsi" w:eastAsiaTheme="minorEastAsia" w:hAnsiTheme="minorHAnsi" w:cstheme="minorHAnsi"/>
          <w:color w:val="58595B"/>
          <w:sz w:val="16"/>
          <w:szCs w:val="16"/>
        </w:rPr>
        <w:t xml:space="preserve"> to be </w:t>
      </w:r>
      <w:proofErr w:type="gramStart"/>
      <w:r w:rsidRPr="00C8469E">
        <w:rPr>
          <w:rFonts w:asciiTheme="minorHAnsi" w:eastAsiaTheme="minorEastAsia" w:hAnsiTheme="minorHAnsi" w:cstheme="minorHAnsi"/>
          <w:color w:val="58595B"/>
          <w:sz w:val="16"/>
          <w:szCs w:val="16"/>
        </w:rPr>
        <w:t>reliable</w:t>
      </w:r>
      <w:proofErr w:type="gramEnd"/>
      <w:r w:rsidRPr="00C8469E">
        <w:rPr>
          <w:rFonts w:asciiTheme="minorHAnsi" w:eastAsiaTheme="minorEastAsia" w:hAnsiTheme="minorHAnsi" w:cstheme="minorHAnsi"/>
          <w:color w:val="58595B"/>
          <w:sz w:val="16"/>
          <w:szCs w:val="16"/>
        </w:rPr>
        <w:t xml:space="preserve"> but </w:t>
      </w:r>
      <w:proofErr w:type="gramStart"/>
      <w:r w:rsidRPr="00C8469E">
        <w:rPr>
          <w:rFonts w:asciiTheme="minorHAnsi" w:eastAsiaTheme="minorEastAsia" w:hAnsiTheme="minorHAnsi" w:cstheme="minorHAnsi"/>
          <w:color w:val="58595B"/>
          <w:sz w:val="16"/>
          <w:szCs w:val="16"/>
        </w:rPr>
        <w:t>are not independently audited</w:t>
      </w:r>
      <w:proofErr w:type="gramEnd"/>
      <w:r w:rsidRPr="00C8469E">
        <w:rPr>
          <w:rFonts w:asciiTheme="minorHAnsi" w:eastAsiaTheme="minorEastAsia" w:hAnsiTheme="minorHAnsi" w:cstheme="minorHAnsi"/>
          <w:color w:val="58595B"/>
          <w:sz w:val="16"/>
          <w:szCs w:val="16"/>
        </w:rPr>
        <w:t xml:space="preserve">. </w:t>
      </w:r>
    </w:p>
    <w:p w14:paraId="3C68B9A3" w14:textId="77777777" w:rsidR="00FB63C1" w:rsidRPr="00C8469E"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1ADDB252" w:rsidR="008E01C4" w:rsidRPr="00C8469E" w:rsidRDefault="00486DA1" w:rsidP="00BF0243">
      <w:pPr>
        <w:widowControl/>
        <w:rPr>
          <w:rFonts w:eastAsiaTheme="minorEastAsia" w:cstheme="minorHAnsi"/>
          <w:color w:val="58595B"/>
          <w:sz w:val="16"/>
          <w:szCs w:val="16"/>
        </w:rPr>
      </w:pPr>
      <w:r w:rsidRPr="00C8469E">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C8469E">
        <w:rPr>
          <w:rFonts w:eastAsiaTheme="minorEastAsia" w:cstheme="minorHAnsi"/>
          <w:iCs/>
          <w:color w:val="58595B"/>
          <w:sz w:val="16"/>
          <w:szCs w:val="16"/>
        </w:rPr>
        <w:t xml:space="preserve">or guarantee a client will in all </w:t>
      </w:r>
      <w:r w:rsidRPr="00C8469E">
        <w:rPr>
          <w:rFonts w:eastAsiaTheme="minorEastAsia" w:cstheme="minorHAnsi"/>
          <w:color w:val="58595B"/>
          <w:sz w:val="16"/>
          <w:szCs w:val="16"/>
        </w:rPr>
        <w:t>circumstances of changing personal financial goals and market conditions be able to remain in a client's Wealthcare Plan Comfort Zone®</w:t>
      </w:r>
      <w:proofErr w:type="gramStart"/>
      <w:r w:rsidRPr="00C8469E">
        <w:rPr>
          <w:rFonts w:eastAsiaTheme="minorEastAsia" w:cstheme="minorHAnsi"/>
          <w:color w:val="58595B"/>
          <w:sz w:val="16"/>
          <w:szCs w:val="16"/>
        </w:rPr>
        <w:t>.</w:t>
      </w:r>
      <w:r w:rsidRPr="00C8469E">
        <w:rPr>
          <w:rFonts w:eastAsiaTheme="minorEastAsia" w:cstheme="minorHAnsi"/>
          <w:i/>
          <w:iCs/>
          <w:color w:val="58595B"/>
          <w:sz w:val="16"/>
          <w:szCs w:val="16"/>
        </w:rPr>
        <w:t xml:space="preserve"> </w:t>
      </w:r>
      <w:r w:rsidRPr="00C8469E">
        <w:rPr>
          <w:rFonts w:eastAsiaTheme="minorEastAsia" w:cstheme="minorHAnsi"/>
          <w:color w:val="58595B"/>
          <w:sz w:val="16"/>
          <w:szCs w:val="16"/>
        </w:rPr>
        <w:t xml:space="preserve"> </w:t>
      </w:r>
      <w:proofErr w:type="gramEnd"/>
      <w:r w:rsidRPr="00C8469E">
        <w:rPr>
          <w:rFonts w:eastAsiaTheme="minorEastAsia" w:cstheme="minorHAnsi"/>
          <w:color w:val="58595B"/>
          <w:sz w:val="16"/>
          <w:szCs w:val="16"/>
        </w:rPr>
        <w:t> Past performance is not a guide to future returns</w:t>
      </w:r>
      <w:proofErr w:type="gramStart"/>
      <w:r w:rsidRPr="00C8469E">
        <w:rPr>
          <w:rFonts w:eastAsiaTheme="minorEastAsia" w:cstheme="minorHAnsi"/>
          <w:color w:val="58595B"/>
          <w:sz w:val="16"/>
          <w:szCs w:val="16"/>
        </w:rPr>
        <w:t xml:space="preserve">.  </w:t>
      </w:r>
      <w:proofErr w:type="gramEnd"/>
      <w:r w:rsidRPr="00C8469E">
        <w:rPr>
          <w:rFonts w:eastAsiaTheme="minorEastAsia" w:cstheme="minorHAnsi"/>
          <w:color w:val="58595B"/>
          <w:sz w:val="16"/>
          <w:szCs w:val="16"/>
        </w:rPr>
        <w:t>All investments carry a degree of risk of loss of principal and there is no assurance that an investment will provide positive performance over any period of time</w:t>
      </w:r>
      <w:proofErr w:type="gramStart"/>
      <w:r w:rsidRPr="00C8469E">
        <w:rPr>
          <w:rFonts w:eastAsiaTheme="minorEastAsia" w:cstheme="minorHAnsi"/>
          <w:color w:val="58595B"/>
          <w:sz w:val="16"/>
          <w:szCs w:val="16"/>
        </w:rPr>
        <w:t xml:space="preserve">.  </w:t>
      </w:r>
      <w:proofErr w:type="gramEnd"/>
    </w:p>
    <w:p w14:paraId="35D64863" w14:textId="77777777" w:rsidR="00B42635" w:rsidRPr="00126EFF" w:rsidRDefault="00B42635" w:rsidP="00BF0243">
      <w:pPr>
        <w:widowControl/>
        <w:rPr>
          <w:rFonts w:eastAsiaTheme="minorEastAsia" w:cstheme="minorHAnsi"/>
          <w:color w:val="58595B"/>
          <w:sz w:val="10"/>
          <w:szCs w:val="10"/>
        </w:rPr>
      </w:pPr>
    </w:p>
    <w:p w14:paraId="3245EC30" w14:textId="77777777" w:rsidR="00C519BC" w:rsidRPr="00126EFF" w:rsidRDefault="00C519BC" w:rsidP="00BF0243">
      <w:pPr>
        <w:widowControl/>
        <w:rPr>
          <w:rFonts w:eastAsiaTheme="minorEastAsia" w:cstheme="minorHAnsi"/>
          <w:color w:val="58595B"/>
          <w:sz w:val="16"/>
          <w:szCs w:val="16"/>
        </w:rPr>
      </w:pPr>
    </w:p>
    <w:p w14:paraId="18931756" w14:textId="77777777" w:rsidR="00462D29" w:rsidRPr="00126EFF" w:rsidRDefault="00462D29" w:rsidP="00BF0243">
      <w:pPr>
        <w:widowControl/>
        <w:rPr>
          <w:rFonts w:eastAsiaTheme="minorEastAsia" w:cstheme="minorHAnsi"/>
          <w:color w:val="58595B"/>
          <w:sz w:val="16"/>
          <w:szCs w:val="16"/>
        </w:rPr>
      </w:pPr>
    </w:p>
    <w:p w14:paraId="0C7B813D" w14:textId="22FD243C" w:rsidR="005D075C" w:rsidRPr="00126EFF" w:rsidRDefault="00486DA1" w:rsidP="00BF0243">
      <w:pPr>
        <w:jc w:val="center"/>
        <w:rPr>
          <w:rFonts w:eastAsia="Calibri" w:cstheme="minorHAnsi"/>
          <w:color w:val="58595B"/>
          <w:sz w:val="20"/>
          <w:szCs w:val="20"/>
        </w:rPr>
      </w:pPr>
      <w:r w:rsidRPr="00126EFF">
        <w:rPr>
          <w:rFonts w:eastAsia="Calibri" w:cstheme="minorHAnsi"/>
          <w:noProof/>
          <w:color w:val="58595B"/>
          <w:sz w:val="20"/>
          <w:szCs w:val="20"/>
        </w:rPr>
        <w:drawing>
          <wp:inline distT="0" distB="0" distL="0" distR="0" wp14:anchorId="6FB7838E" wp14:editId="793D4CF5">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126EFF" w:rsidRDefault="00420166" w:rsidP="00BF0243">
      <w:pPr>
        <w:jc w:val="center"/>
        <w:rPr>
          <w:rFonts w:eastAsia="Calibri" w:cstheme="minorHAnsi"/>
          <w:color w:val="58595B"/>
          <w:sz w:val="20"/>
          <w:szCs w:val="20"/>
        </w:rPr>
      </w:pPr>
    </w:p>
    <w:p w14:paraId="10C4F9F5" w14:textId="77777777" w:rsidR="0075254C" w:rsidRPr="00126EFF" w:rsidRDefault="0075254C" w:rsidP="00BF0243">
      <w:pPr>
        <w:jc w:val="center"/>
        <w:rPr>
          <w:rFonts w:eastAsia="Calibri" w:cstheme="minorHAnsi"/>
          <w:color w:val="58595B"/>
          <w:sz w:val="10"/>
          <w:szCs w:val="10"/>
        </w:rPr>
      </w:pPr>
    </w:p>
    <w:p w14:paraId="4E3A0774" w14:textId="54C850ED" w:rsidR="00DC061F" w:rsidRPr="00126EFF" w:rsidRDefault="00486DA1" w:rsidP="00BF0243">
      <w:pPr>
        <w:pStyle w:val="BodyText"/>
        <w:ind w:left="0"/>
        <w:jc w:val="center"/>
        <w:rPr>
          <w:rFonts w:asciiTheme="minorHAnsi" w:hAnsiTheme="minorHAnsi" w:cstheme="minorHAnsi"/>
          <w:color w:val="58595B"/>
          <w:spacing w:val="-1"/>
        </w:rPr>
      </w:pPr>
      <w:r w:rsidRPr="00126EFF">
        <w:rPr>
          <w:rFonts w:asciiTheme="minorHAnsi" w:hAnsiTheme="minorHAnsi" w:cstheme="minorHAnsi"/>
          <w:color w:val="58595B"/>
        </w:rPr>
        <w:t>Two James Center</w:t>
      </w:r>
      <w:r w:rsidR="00CC2D02" w:rsidRPr="00126EFF">
        <w:rPr>
          <w:rFonts w:asciiTheme="minorHAnsi" w:hAnsiTheme="minorHAnsi" w:cstheme="minorHAnsi"/>
          <w:color w:val="58595B"/>
        </w:rPr>
        <w:t>,</w:t>
      </w:r>
      <w:r w:rsidRPr="00126EFF">
        <w:rPr>
          <w:rFonts w:asciiTheme="minorHAnsi" w:hAnsiTheme="minorHAnsi" w:cstheme="minorHAnsi"/>
          <w:color w:val="58595B"/>
        </w:rPr>
        <w:t xml:space="preserve"> 102</w:t>
      </w:r>
      <w:r w:rsidR="00CC2D02" w:rsidRPr="00126EFF">
        <w:rPr>
          <w:rFonts w:asciiTheme="minorHAnsi" w:hAnsiTheme="minorHAnsi" w:cstheme="minorHAnsi"/>
          <w:color w:val="58595B"/>
        </w:rPr>
        <w:t>1</w:t>
      </w:r>
      <w:r w:rsidRPr="00126EFF">
        <w:rPr>
          <w:rFonts w:asciiTheme="minorHAnsi" w:hAnsiTheme="minorHAnsi" w:cstheme="minorHAnsi"/>
          <w:color w:val="58595B"/>
        </w:rPr>
        <w:t xml:space="preserve"> East Cary Street, Suite </w:t>
      </w:r>
      <w:r w:rsidR="00BB7912" w:rsidRPr="00126EFF">
        <w:rPr>
          <w:rFonts w:asciiTheme="minorHAnsi" w:hAnsiTheme="minorHAnsi" w:cstheme="minorHAnsi"/>
          <w:color w:val="58595B"/>
        </w:rPr>
        <w:t>702</w:t>
      </w:r>
      <w:r w:rsidRPr="00126EFF">
        <w:rPr>
          <w:rFonts w:asciiTheme="minorHAnsi" w:hAnsiTheme="minorHAnsi" w:cstheme="minorHAnsi"/>
          <w:color w:val="58595B"/>
        </w:rPr>
        <w:t xml:space="preserve"> | </w:t>
      </w:r>
      <w:r w:rsidRPr="00126EFF">
        <w:rPr>
          <w:rFonts w:asciiTheme="minorHAnsi" w:hAnsiTheme="minorHAnsi" w:cstheme="minorHAnsi"/>
          <w:color w:val="58595B"/>
          <w:spacing w:val="-1"/>
        </w:rPr>
        <w:t>RICHMOND,</w:t>
      </w:r>
      <w:r w:rsidRPr="00126EFF">
        <w:rPr>
          <w:rFonts w:asciiTheme="minorHAnsi" w:hAnsiTheme="minorHAnsi" w:cstheme="minorHAnsi"/>
          <w:color w:val="58595B"/>
        </w:rPr>
        <w:t xml:space="preserve"> </w:t>
      </w:r>
      <w:r w:rsidRPr="00126EFF">
        <w:rPr>
          <w:rFonts w:asciiTheme="minorHAnsi" w:hAnsiTheme="minorHAnsi" w:cstheme="minorHAnsi"/>
          <w:color w:val="58595B"/>
          <w:spacing w:val="-6"/>
        </w:rPr>
        <w:t>VA</w:t>
      </w:r>
      <w:r w:rsidRPr="00126EFF">
        <w:rPr>
          <w:rFonts w:asciiTheme="minorHAnsi" w:hAnsiTheme="minorHAnsi" w:cstheme="minorHAnsi"/>
          <w:color w:val="58595B"/>
        </w:rPr>
        <w:t xml:space="preserve"> 23219 | </w:t>
      </w:r>
      <w:r w:rsidRPr="00126EFF">
        <w:rPr>
          <w:rFonts w:asciiTheme="minorHAnsi" w:hAnsiTheme="minorHAnsi" w:cstheme="minorHAnsi"/>
          <w:color w:val="58595B"/>
          <w:spacing w:val="-1"/>
        </w:rPr>
        <w:t>804.644.4711</w:t>
      </w:r>
    </w:p>
    <w:p w14:paraId="498CF9B2" w14:textId="79587C41" w:rsidR="00310271" w:rsidRPr="00126EFF" w:rsidRDefault="00486DA1" w:rsidP="00BF0243">
      <w:pPr>
        <w:pStyle w:val="BodyText"/>
        <w:ind w:left="0"/>
        <w:jc w:val="center"/>
        <w:rPr>
          <w:rFonts w:asciiTheme="minorHAnsi" w:eastAsia="Proxima Nova Rg" w:hAnsiTheme="minorHAnsi" w:cstheme="minorHAnsi"/>
          <w:color w:val="58595B"/>
        </w:rPr>
      </w:pPr>
      <w:r w:rsidRPr="00126EFF">
        <w:rPr>
          <w:rFonts w:asciiTheme="minorHAnsi" w:eastAsia="Proxima Nova Rg" w:hAnsiTheme="minorHAnsi" w:cstheme="minorHAnsi"/>
          <w:caps/>
          <w:color w:val="58595B"/>
        </w:rPr>
        <w:t>Wealthcare</w:t>
      </w:r>
      <w:r w:rsidR="005B6E90" w:rsidRPr="00126EFF">
        <w:rPr>
          <w:rFonts w:asciiTheme="minorHAnsi" w:eastAsia="Proxima Nova Rg" w:hAnsiTheme="minorHAnsi" w:cstheme="minorHAnsi"/>
          <w:caps/>
          <w:color w:val="58595B"/>
        </w:rPr>
        <w:t>GDX</w:t>
      </w:r>
      <w:r w:rsidRPr="00126EFF">
        <w:rPr>
          <w:rFonts w:asciiTheme="minorHAnsi" w:eastAsia="Proxima Nova Rg" w:hAnsiTheme="minorHAnsi" w:cstheme="minorHAnsi"/>
          <w:caps/>
          <w:color w:val="58595B"/>
        </w:rPr>
        <w:t>.com</w:t>
      </w:r>
    </w:p>
    <w:sectPr w:rsidR="00310271" w:rsidRPr="00126EFF" w:rsidSect="00FC7D0D">
      <w:headerReference w:type="even" r:id="rId26"/>
      <w:headerReference w:type="default" r:id="rId27"/>
      <w:footerReference w:type="default" r:id="rId28"/>
      <w:headerReference w:type="first" r:id="rId29"/>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B848" w14:textId="77777777" w:rsidR="00D561CB" w:rsidRDefault="00D561CB">
      <w:r>
        <w:separator/>
      </w:r>
    </w:p>
  </w:endnote>
  <w:endnote w:type="continuationSeparator" w:id="0">
    <w:p w14:paraId="426C9C3D" w14:textId="77777777" w:rsidR="00D561CB" w:rsidRDefault="00D561CB">
      <w:r>
        <w:continuationSeparator/>
      </w:r>
    </w:p>
  </w:endnote>
  <w:endnote w:type="continuationNotice" w:id="1">
    <w:p w14:paraId="719AC360" w14:textId="77777777" w:rsidR="00D561CB" w:rsidRDefault="00D561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Light">
    <w:panose1 w:val="02000506030000020004"/>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17208" w14:textId="77777777" w:rsidR="00D561CB" w:rsidRDefault="00D561CB">
      <w:r>
        <w:separator/>
      </w:r>
    </w:p>
  </w:footnote>
  <w:footnote w:type="continuationSeparator" w:id="0">
    <w:p w14:paraId="68441955" w14:textId="77777777" w:rsidR="00D561CB" w:rsidRDefault="00D561CB">
      <w:r>
        <w:continuationSeparator/>
      </w:r>
    </w:p>
  </w:footnote>
  <w:footnote w:type="continuationNotice" w:id="1">
    <w:p w14:paraId="0D6A8393" w14:textId="77777777" w:rsidR="00D561CB" w:rsidRDefault="00D561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N6gFAIQa9uItAAAA"/>
  </w:docVars>
  <w:rsids>
    <w:rsidRoot w:val="00310271"/>
    <w:rsid w:val="000036B2"/>
    <w:rsid w:val="0000389A"/>
    <w:rsid w:val="000071F9"/>
    <w:rsid w:val="000146B5"/>
    <w:rsid w:val="00021A3A"/>
    <w:rsid w:val="0002356D"/>
    <w:rsid w:val="00025049"/>
    <w:rsid w:val="000251DB"/>
    <w:rsid w:val="00026505"/>
    <w:rsid w:val="00027D08"/>
    <w:rsid w:val="000350BC"/>
    <w:rsid w:val="00040C3C"/>
    <w:rsid w:val="000413B9"/>
    <w:rsid w:val="000507C5"/>
    <w:rsid w:val="000536AB"/>
    <w:rsid w:val="00053804"/>
    <w:rsid w:val="00055C2B"/>
    <w:rsid w:val="00056B71"/>
    <w:rsid w:val="00056C5F"/>
    <w:rsid w:val="0006031A"/>
    <w:rsid w:val="00060559"/>
    <w:rsid w:val="00060862"/>
    <w:rsid w:val="0006119B"/>
    <w:rsid w:val="00061AE7"/>
    <w:rsid w:val="000719FE"/>
    <w:rsid w:val="00074E6F"/>
    <w:rsid w:val="00075B30"/>
    <w:rsid w:val="000762FC"/>
    <w:rsid w:val="0008061F"/>
    <w:rsid w:val="00081994"/>
    <w:rsid w:val="00084965"/>
    <w:rsid w:val="00085051"/>
    <w:rsid w:val="00085537"/>
    <w:rsid w:val="00095231"/>
    <w:rsid w:val="00097D96"/>
    <w:rsid w:val="000A2F3C"/>
    <w:rsid w:val="000A693A"/>
    <w:rsid w:val="000A7B71"/>
    <w:rsid w:val="000B3FB0"/>
    <w:rsid w:val="000C1420"/>
    <w:rsid w:val="000C2111"/>
    <w:rsid w:val="000C4725"/>
    <w:rsid w:val="000C4E11"/>
    <w:rsid w:val="000C77BD"/>
    <w:rsid w:val="000D2FFB"/>
    <w:rsid w:val="000D3EB7"/>
    <w:rsid w:val="000E2FF8"/>
    <w:rsid w:val="000E6258"/>
    <w:rsid w:val="000E6802"/>
    <w:rsid w:val="000E6C86"/>
    <w:rsid w:val="000E6D97"/>
    <w:rsid w:val="000F3D40"/>
    <w:rsid w:val="000F7EFA"/>
    <w:rsid w:val="00100EFB"/>
    <w:rsid w:val="0010115C"/>
    <w:rsid w:val="001014AE"/>
    <w:rsid w:val="00105280"/>
    <w:rsid w:val="00105411"/>
    <w:rsid w:val="00106D0B"/>
    <w:rsid w:val="00111309"/>
    <w:rsid w:val="00113BE6"/>
    <w:rsid w:val="001144BC"/>
    <w:rsid w:val="0011558E"/>
    <w:rsid w:val="00116740"/>
    <w:rsid w:val="00120010"/>
    <w:rsid w:val="001217A4"/>
    <w:rsid w:val="0012269E"/>
    <w:rsid w:val="00123D97"/>
    <w:rsid w:val="00123FD9"/>
    <w:rsid w:val="00124661"/>
    <w:rsid w:val="00126EFF"/>
    <w:rsid w:val="00127E67"/>
    <w:rsid w:val="00132058"/>
    <w:rsid w:val="001320EA"/>
    <w:rsid w:val="00133F7F"/>
    <w:rsid w:val="0013545A"/>
    <w:rsid w:val="00140E81"/>
    <w:rsid w:val="00141D14"/>
    <w:rsid w:val="00142FBF"/>
    <w:rsid w:val="001470E4"/>
    <w:rsid w:val="001532A5"/>
    <w:rsid w:val="001534A4"/>
    <w:rsid w:val="001537A4"/>
    <w:rsid w:val="00153F4A"/>
    <w:rsid w:val="00161B54"/>
    <w:rsid w:val="00162118"/>
    <w:rsid w:val="00163EA8"/>
    <w:rsid w:val="0017091A"/>
    <w:rsid w:val="0017149B"/>
    <w:rsid w:val="0017207E"/>
    <w:rsid w:val="001730A2"/>
    <w:rsid w:val="001744D6"/>
    <w:rsid w:val="001751D9"/>
    <w:rsid w:val="00175C9D"/>
    <w:rsid w:val="00180274"/>
    <w:rsid w:val="0018292B"/>
    <w:rsid w:val="00183C38"/>
    <w:rsid w:val="00187E21"/>
    <w:rsid w:val="00192937"/>
    <w:rsid w:val="001929E9"/>
    <w:rsid w:val="00194883"/>
    <w:rsid w:val="00197C70"/>
    <w:rsid w:val="001A407F"/>
    <w:rsid w:val="001A5AE0"/>
    <w:rsid w:val="001B2147"/>
    <w:rsid w:val="001C0EE6"/>
    <w:rsid w:val="001C2F89"/>
    <w:rsid w:val="001C3947"/>
    <w:rsid w:val="001C4696"/>
    <w:rsid w:val="001C4960"/>
    <w:rsid w:val="001C50E7"/>
    <w:rsid w:val="001D1332"/>
    <w:rsid w:val="001D359E"/>
    <w:rsid w:val="001D37EA"/>
    <w:rsid w:val="001E031D"/>
    <w:rsid w:val="001E1889"/>
    <w:rsid w:val="001E3219"/>
    <w:rsid w:val="001E5301"/>
    <w:rsid w:val="001E59AF"/>
    <w:rsid w:val="001F05F8"/>
    <w:rsid w:val="001F519C"/>
    <w:rsid w:val="002043A1"/>
    <w:rsid w:val="00206D28"/>
    <w:rsid w:val="00211CF4"/>
    <w:rsid w:val="00211D5C"/>
    <w:rsid w:val="00213FC5"/>
    <w:rsid w:val="002161F9"/>
    <w:rsid w:val="00220A5E"/>
    <w:rsid w:val="002219E6"/>
    <w:rsid w:val="00223068"/>
    <w:rsid w:val="0023185E"/>
    <w:rsid w:val="002320E6"/>
    <w:rsid w:val="00233CBB"/>
    <w:rsid w:val="00234D23"/>
    <w:rsid w:val="00240EE6"/>
    <w:rsid w:val="002425A4"/>
    <w:rsid w:val="002449F4"/>
    <w:rsid w:val="00245C49"/>
    <w:rsid w:val="0024623E"/>
    <w:rsid w:val="00247F2D"/>
    <w:rsid w:val="00252CCC"/>
    <w:rsid w:val="00256B28"/>
    <w:rsid w:val="002570F6"/>
    <w:rsid w:val="00257C1B"/>
    <w:rsid w:val="002640B5"/>
    <w:rsid w:val="00271D59"/>
    <w:rsid w:val="00274EA9"/>
    <w:rsid w:val="00276A7C"/>
    <w:rsid w:val="00280765"/>
    <w:rsid w:val="00280C61"/>
    <w:rsid w:val="002858FB"/>
    <w:rsid w:val="00286212"/>
    <w:rsid w:val="0029529F"/>
    <w:rsid w:val="002A38CA"/>
    <w:rsid w:val="002A436A"/>
    <w:rsid w:val="002A4821"/>
    <w:rsid w:val="002A4D21"/>
    <w:rsid w:val="002B07E7"/>
    <w:rsid w:val="002B27C8"/>
    <w:rsid w:val="002B2F91"/>
    <w:rsid w:val="002B3E10"/>
    <w:rsid w:val="002C01C4"/>
    <w:rsid w:val="002C0E8C"/>
    <w:rsid w:val="002C2526"/>
    <w:rsid w:val="002C3302"/>
    <w:rsid w:val="002C648F"/>
    <w:rsid w:val="002D2361"/>
    <w:rsid w:val="002D2ABD"/>
    <w:rsid w:val="002D64A9"/>
    <w:rsid w:val="002E3928"/>
    <w:rsid w:val="002F2A80"/>
    <w:rsid w:val="002F35A7"/>
    <w:rsid w:val="002F681A"/>
    <w:rsid w:val="002F7E04"/>
    <w:rsid w:val="00300681"/>
    <w:rsid w:val="00301338"/>
    <w:rsid w:val="003028C3"/>
    <w:rsid w:val="00303E34"/>
    <w:rsid w:val="003044A4"/>
    <w:rsid w:val="003047D1"/>
    <w:rsid w:val="0030559E"/>
    <w:rsid w:val="00305BFE"/>
    <w:rsid w:val="00310271"/>
    <w:rsid w:val="0031043D"/>
    <w:rsid w:val="00311A2A"/>
    <w:rsid w:val="00316D34"/>
    <w:rsid w:val="00317115"/>
    <w:rsid w:val="00321455"/>
    <w:rsid w:val="003238DF"/>
    <w:rsid w:val="0032586A"/>
    <w:rsid w:val="00326B55"/>
    <w:rsid w:val="003320FC"/>
    <w:rsid w:val="00334F31"/>
    <w:rsid w:val="003423BA"/>
    <w:rsid w:val="00351C1E"/>
    <w:rsid w:val="003524EF"/>
    <w:rsid w:val="003538D0"/>
    <w:rsid w:val="00353C16"/>
    <w:rsid w:val="00366F01"/>
    <w:rsid w:val="00373420"/>
    <w:rsid w:val="003737D4"/>
    <w:rsid w:val="003739E6"/>
    <w:rsid w:val="00374837"/>
    <w:rsid w:val="003758DC"/>
    <w:rsid w:val="00377EE1"/>
    <w:rsid w:val="00381561"/>
    <w:rsid w:val="0038183B"/>
    <w:rsid w:val="00384380"/>
    <w:rsid w:val="00387007"/>
    <w:rsid w:val="00393E6A"/>
    <w:rsid w:val="003958D3"/>
    <w:rsid w:val="00395F67"/>
    <w:rsid w:val="00396F47"/>
    <w:rsid w:val="003A021A"/>
    <w:rsid w:val="003A0958"/>
    <w:rsid w:val="003A7A3C"/>
    <w:rsid w:val="003B0255"/>
    <w:rsid w:val="003B3649"/>
    <w:rsid w:val="003B44B8"/>
    <w:rsid w:val="003B4CF3"/>
    <w:rsid w:val="003B6D62"/>
    <w:rsid w:val="003B7124"/>
    <w:rsid w:val="003B727B"/>
    <w:rsid w:val="003B730E"/>
    <w:rsid w:val="003B7896"/>
    <w:rsid w:val="003C0140"/>
    <w:rsid w:val="003C0245"/>
    <w:rsid w:val="003C52DD"/>
    <w:rsid w:val="003C566E"/>
    <w:rsid w:val="003C6216"/>
    <w:rsid w:val="003C70C1"/>
    <w:rsid w:val="003C7B91"/>
    <w:rsid w:val="003D13A4"/>
    <w:rsid w:val="003D158A"/>
    <w:rsid w:val="003D725D"/>
    <w:rsid w:val="003E2206"/>
    <w:rsid w:val="003E43C9"/>
    <w:rsid w:val="003E4BD4"/>
    <w:rsid w:val="003E63FE"/>
    <w:rsid w:val="003F0914"/>
    <w:rsid w:val="003F7F06"/>
    <w:rsid w:val="00400BA3"/>
    <w:rsid w:val="00400BB9"/>
    <w:rsid w:val="00401EB9"/>
    <w:rsid w:val="004050FD"/>
    <w:rsid w:val="004167E5"/>
    <w:rsid w:val="00417810"/>
    <w:rsid w:val="00420166"/>
    <w:rsid w:val="004235CF"/>
    <w:rsid w:val="00424748"/>
    <w:rsid w:val="004325CE"/>
    <w:rsid w:val="00435035"/>
    <w:rsid w:val="004363E3"/>
    <w:rsid w:val="00437778"/>
    <w:rsid w:val="004378D9"/>
    <w:rsid w:val="00440FCC"/>
    <w:rsid w:val="00442743"/>
    <w:rsid w:val="00445FF9"/>
    <w:rsid w:val="00451E08"/>
    <w:rsid w:val="00451F2D"/>
    <w:rsid w:val="004529C8"/>
    <w:rsid w:val="00454199"/>
    <w:rsid w:val="004575D4"/>
    <w:rsid w:val="00457719"/>
    <w:rsid w:val="00457A04"/>
    <w:rsid w:val="00461CDD"/>
    <w:rsid w:val="00462BDA"/>
    <w:rsid w:val="00462D29"/>
    <w:rsid w:val="004631A2"/>
    <w:rsid w:val="00465232"/>
    <w:rsid w:val="00465AA5"/>
    <w:rsid w:val="004678CD"/>
    <w:rsid w:val="004760FD"/>
    <w:rsid w:val="004825D7"/>
    <w:rsid w:val="00482D9C"/>
    <w:rsid w:val="0048612C"/>
    <w:rsid w:val="00486DA1"/>
    <w:rsid w:val="00490129"/>
    <w:rsid w:val="00490A1A"/>
    <w:rsid w:val="0049425B"/>
    <w:rsid w:val="00494E1B"/>
    <w:rsid w:val="0049544F"/>
    <w:rsid w:val="00495C93"/>
    <w:rsid w:val="00496DD2"/>
    <w:rsid w:val="00497869"/>
    <w:rsid w:val="004A0254"/>
    <w:rsid w:val="004A04FD"/>
    <w:rsid w:val="004A0EF4"/>
    <w:rsid w:val="004A20B9"/>
    <w:rsid w:val="004A22AB"/>
    <w:rsid w:val="004A5042"/>
    <w:rsid w:val="004B30D4"/>
    <w:rsid w:val="004B5874"/>
    <w:rsid w:val="004B7F15"/>
    <w:rsid w:val="004C00AC"/>
    <w:rsid w:val="004C0269"/>
    <w:rsid w:val="004C36D5"/>
    <w:rsid w:val="004C54A2"/>
    <w:rsid w:val="004D18D5"/>
    <w:rsid w:val="004D3DA7"/>
    <w:rsid w:val="004D480C"/>
    <w:rsid w:val="004D528B"/>
    <w:rsid w:val="004D5DCD"/>
    <w:rsid w:val="004D7659"/>
    <w:rsid w:val="004E2838"/>
    <w:rsid w:val="004E2D55"/>
    <w:rsid w:val="004E2DF5"/>
    <w:rsid w:val="004E43EA"/>
    <w:rsid w:val="004E4C71"/>
    <w:rsid w:val="004E5995"/>
    <w:rsid w:val="004F22CF"/>
    <w:rsid w:val="004F6014"/>
    <w:rsid w:val="004F6419"/>
    <w:rsid w:val="004F6634"/>
    <w:rsid w:val="004F71E5"/>
    <w:rsid w:val="004F7BE0"/>
    <w:rsid w:val="00504E65"/>
    <w:rsid w:val="00512247"/>
    <w:rsid w:val="00513DD7"/>
    <w:rsid w:val="0052007B"/>
    <w:rsid w:val="00521488"/>
    <w:rsid w:val="00522EA8"/>
    <w:rsid w:val="0052404F"/>
    <w:rsid w:val="0052429D"/>
    <w:rsid w:val="00524C3C"/>
    <w:rsid w:val="00527771"/>
    <w:rsid w:val="00530BB9"/>
    <w:rsid w:val="0054458C"/>
    <w:rsid w:val="00545C4C"/>
    <w:rsid w:val="00545D21"/>
    <w:rsid w:val="0054686C"/>
    <w:rsid w:val="00546F98"/>
    <w:rsid w:val="005473D5"/>
    <w:rsid w:val="00552197"/>
    <w:rsid w:val="005537A6"/>
    <w:rsid w:val="00554141"/>
    <w:rsid w:val="005544FD"/>
    <w:rsid w:val="00555404"/>
    <w:rsid w:val="00556280"/>
    <w:rsid w:val="005625F5"/>
    <w:rsid w:val="00562D7C"/>
    <w:rsid w:val="00564075"/>
    <w:rsid w:val="00567D40"/>
    <w:rsid w:val="00570973"/>
    <w:rsid w:val="0057380B"/>
    <w:rsid w:val="0057622E"/>
    <w:rsid w:val="00584BAA"/>
    <w:rsid w:val="00593260"/>
    <w:rsid w:val="00593C4C"/>
    <w:rsid w:val="005971D3"/>
    <w:rsid w:val="00597589"/>
    <w:rsid w:val="005A0C0D"/>
    <w:rsid w:val="005A213E"/>
    <w:rsid w:val="005A25DD"/>
    <w:rsid w:val="005A2D15"/>
    <w:rsid w:val="005A30D7"/>
    <w:rsid w:val="005A4790"/>
    <w:rsid w:val="005A503A"/>
    <w:rsid w:val="005B0F37"/>
    <w:rsid w:val="005B2B32"/>
    <w:rsid w:val="005B6E90"/>
    <w:rsid w:val="005C015E"/>
    <w:rsid w:val="005C0F5A"/>
    <w:rsid w:val="005C2D7B"/>
    <w:rsid w:val="005C33A3"/>
    <w:rsid w:val="005C3A4D"/>
    <w:rsid w:val="005C5E14"/>
    <w:rsid w:val="005C7F34"/>
    <w:rsid w:val="005D075C"/>
    <w:rsid w:val="005D0D11"/>
    <w:rsid w:val="005D1DE3"/>
    <w:rsid w:val="005D3947"/>
    <w:rsid w:val="005D50CF"/>
    <w:rsid w:val="005D5662"/>
    <w:rsid w:val="005D7902"/>
    <w:rsid w:val="005E0EB9"/>
    <w:rsid w:val="005E2E0D"/>
    <w:rsid w:val="005E4B02"/>
    <w:rsid w:val="005E5936"/>
    <w:rsid w:val="005E7F47"/>
    <w:rsid w:val="005F1B03"/>
    <w:rsid w:val="00602F86"/>
    <w:rsid w:val="00606E96"/>
    <w:rsid w:val="00612551"/>
    <w:rsid w:val="00615328"/>
    <w:rsid w:val="00615D4E"/>
    <w:rsid w:val="00621409"/>
    <w:rsid w:val="00623D53"/>
    <w:rsid w:val="0062491C"/>
    <w:rsid w:val="006256A2"/>
    <w:rsid w:val="00627D1B"/>
    <w:rsid w:val="00632E73"/>
    <w:rsid w:val="006336AC"/>
    <w:rsid w:val="00637143"/>
    <w:rsid w:val="0064196E"/>
    <w:rsid w:val="0064384D"/>
    <w:rsid w:val="006445D3"/>
    <w:rsid w:val="00647D86"/>
    <w:rsid w:val="006504F5"/>
    <w:rsid w:val="00651250"/>
    <w:rsid w:val="00652AF4"/>
    <w:rsid w:val="00653D3B"/>
    <w:rsid w:val="006549DF"/>
    <w:rsid w:val="0065534E"/>
    <w:rsid w:val="006555E9"/>
    <w:rsid w:val="00656A11"/>
    <w:rsid w:val="00660116"/>
    <w:rsid w:val="0066125D"/>
    <w:rsid w:val="00661EC6"/>
    <w:rsid w:val="00662593"/>
    <w:rsid w:val="00666482"/>
    <w:rsid w:val="006732D9"/>
    <w:rsid w:val="00676700"/>
    <w:rsid w:val="00681E99"/>
    <w:rsid w:val="0068201F"/>
    <w:rsid w:val="00682DD2"/>
    <w:rsid w:val="00683FAC"/>
    <w:rsid w:val="00686641"/>
    <w:rsid w:val="006918CC"/>
    <w:rsid w:val="0069522A"/>
    <w:rsid w:val="00695F42"/>
    <w:rsid w:val="006967BB"/>
    <w:rsid w:val="006A2425"/>
    <w:rsid w:val="006B2F77"/>
    <w:rsid w:val="006B76C3"/>
    <w:rsid w:val="006C1374"/>
    <w:rsid w:val="006D0717"/>
    <w:rsid w:val="006D3705"/>
    <w:rsid w:val="006D6D46"/>
    <w:rsid w:val="006E1C96"/>
    <w:rsid w:val="006E3E4B"/>
    <w:rsid w:val="006E51E1"/>
    <w:rsid w:val="006E5CA8"/>
    <w:rsid w:val="006E779D"/>
    <w:rsid w:val="006F28A9"/>
    <w:rsid w:val="006F3418"/>
    <w:rsid w:val="006F45C0"/>
    <w:rsid w:val="006F7759"/>
    <w:rsid w:val="00700EEA"/>
    <w:rsid w:val="0070100C"/>
    <w:rsid w:val="007017CA"/>
    <w:rsid w:val="00701959"/>
    <w:rsid w:val="007024E7"/>
    <w:rsid w:val="00703612"/>
    <w:rsid w:val="00703E18"/>
    <w:rsid w:val="00703E54"/>
    <w:rsid w:val="007043AD"/>
    <w:rsid w:val="00705DD5"/>
    <w:rsid w:val="00711587"/>
    <w:rsid w:val="007134F0"/>
    <w:rsid w:val="00714486"/>
    <w:rsid w:val="00714F42"/>
    <w:rsid w:val="007156EF"/>
    <w:rsid w:val="007171FE"/>
    <w:rsid w:val="00717379"/>
    <w:rsid w:val="00717514"/>
    <w:rsid w:val="007178A5"/>
    <w:rsid w:val="00721D5E"/>
    <w:rsid w:val="00723E52"/>
    <w:rsid w:val="00724F65"/>
    <w:rsid w:val="00726E85"/>
    <w:rsid w:val="00731AF3"/>
    <w:rsid w:val="00740AC7"/>
    <w:rsid w:val="007412E9"/>
    <w:rsid w:val="00741B49"/>
    <w:rsid w:val="00744F40"/>
    <w:rsid w:val="007500D2"/>
    <w:rsid w:val="00750595"/>
    <w:rsid w:val="00750961"/>
    <w:rsid w:val="00750FD6"/>
    <w:rsid w:val="0075254C"/>
    <w:rsid w:val="007537D7"/>
    <w:rsid w:val="00755010"/>
    <w:rsid w:val="007617CE"/>
    <w:rsid w:val="007623A0"/>
    <w:rsid w:val="00762F64"/>
    <w:rsid w:val="007638EA"/>
    <w:rsid w:val="00763EF4"/>
    <w:rsid w:val="0076475E"/>
    <w:rsid w:val="00764BD1"/>
    <w:rsid w:val="007677EC"/>
    <w:rsid w:val="00770A5E"/>
    <w:rsid w:val="00776123"/>
    <w:rsid w:val="00784623"/>
    <w:rsid w:val="00790D86"/>
    <w:rsid w:val="007919DD"/>
    <w:rsid w:val="007924FF"/>
    <w:rsid w:val="00794E3F"/>
    <w:rsid w:val="0079782C"/>
    <w:rsid w:val="00797DE1"/>
    <w:rsid w:val="007A0312"/>
    <w:rsid w:val="007A0DA1"/>
    <w:rsid w:val="007A3EC8"/>
    <w:rsid w:val="007A52F8"/>
    <w:rsid w:val="007A6DBD"/>
    <w:rsid w:val="007B0610"/>
    <w:rsid w:val="007B5170"/>
    <w:rsid w:val="007B59A5"/>
    <w:rsid w:val="007B7745"/>
    <w:rsid w:val="007C0D49"/>
    <w:rsid w:val="007C2D9B"/>
    <w:rsid w:val="007C344D"/>
    <w:rsid w:val="007C3925"/>
    <w:rsid w:val="007C4B80"/>
    <w:rsid w:val="007C67DB"/>
    <w:rsid w:val="007C7524"/>
    <w:rsid w:val="007D2D41"/>
    <w:rsid w:val="007D450B"/>
    <w:rsid w:val="007D5645"/>
    <w:rsid w:val="007E0095"/>
    <w:rsid w:val="007E1098"/>
    <w:rsid w:val="007E1511"/>
    <w:rsid w:val="007E4BAC"/>
    <w:rsid w:val="007E4E13"/>
    <w:rsid w:val="007E55DD"/>
    <w:rsid w:val="007F10EF"/>
    <w:rsid w:val="007F4DAC"/>
    <w:rsid w:val="007F669A"/>
    <w:rsid w:val="007F7717"/>
    <w:rsid w:val="0080555E"/>
    <w:rsid w:val="00805E10"/>
    <w:rsid w:val="008062B1"/>
    <w:rsid w:val="00806F76"/>
    <w:rsid w:val="00807A2D"/>
    <w:rsid w:val="00811543"/>
    <w:rsid w:val="00816C8D"/>
    <w:rsid w:val="00820771"/>
    <w:rsid w:val="0082261D"/>
    <w:rsid w:val="008256B4"/>
    <w:rsid w:val="008259BC"/>
    <w:rsid w:val="00827816"/>
    <w:rsid w:val="00830B56"/>
    <w:rsid w:val="00834435"/>
    <w:rsid w:val="00834733"/>
    <w:rsid w:val="00834EB9"/>
    <w:rsid w:val="00837A07"/>
    <w:rsid w:val="008419A8"/>
    <w:rsid w:val="00842281"/>
    <w:rsid w:val="0084270D"/>
    <w:rsid w:val="00843BA5"/>
    <w:rsid w:val="00845472"/>
    <w:rsid w:val="0084613B"/>
    <w:rsid w:val="00850E11"/>
    <w:rsid w:val="00851F21"/>
    <w:rsid w:val="00853A5C"/>
    <w:rsid w:val="008567BB"/>
    <w:rsid w:val="00857CE9"/>
    <w:rsid w:val="008638E1"/>
    <w:rsid w:val="0087185E"/>
    <w:rsid w:val="0087496B"/>
    <w:rsid w:val="00876380"/>
    <w:rsid w:val="00877495"/>
    <w:rsid w:val="00880D05"/>
    <w:rsid w:val="008844F6"/>
    <w:rsid w:val="00886CF6"/>
    <w:rsid w:val="0089443D"/>
    <w:rsid w:val="008A0ED6"/>
    <w:rsid w:val="008A12E0"/>
    <w:rsid w:val="008A55C6"/>
    <w:rsid w:val="008A6088"/>
    <w:rsid w:val="008A7868"/>
    <w:rsid w:val="008B38FF"/>
    <w:rsid w:val="008B4686"/>
    <w:rsid w:val="008B6D72"/>
    <w:rsid w:val="008B769E"/>
    <w:rsid w:val="008C0D79"/>
    <w:rsid w:val="008C31AD"/>
    <w:rsid w:val="008C3985"/>
    <w:rsid w:val="008C4043"/>
    <w:rsid w:val="008C716E"/>
    <w:rsid w:val="008D1AC2"/>
    <w:rsid w:val="008D35C8"/>
    <w:rsid w:val="008D5D78"/>
    <w:rsid w:val="008D741D"/>
    <w:rsid w:val="008D7593"/>
    <w:rsid w:val="008E01C4"/>
    <w:rsid w:val="008E056D"/>
    <w:rsid w:val="008E5DE9"/>
    <w:rsid w:val="008F081A"/>
    <w:rsid w:val="008F12F3"/>
    <w:rsid w:val="008F5D7B"/>
    <w:rsid w:val="0090011F"/>
    <w:rsid w:val="00900651"/>
    <w:rsid w:val="009015F6"/>
    <w:rsid w:val="0090192B"/>
    <w:rsid w:val="00904AE2"/>
    <w:rsid w:val="00907CEA"/>
    <w:rsid w:val="0091089B"/>
    <w:rsid w:val="009110A4"/>
    <w:rsid w:val="0091217D"/>
    <w:rsid w:val="00914AFF"/>
    <w:rsid w:val="009176C8"/>
    <w:rsid w:val="009200A3"/>
    <w:rsid w:val="00920389"/>
    <w:rsid w:val="009227B3"/>
    <w:rsid w:val="00922E9D"/>
    <w:rsid w:val="00923A8D"/>
    <w:rsid w:val="00924011"/>
    <w:rsid w:val="009307EE"/>
    <w:rsid w:val="009329CD"/>
    <w:rsid w:val="0094135E"/>
    <w:rsid w:val="00941B78"/>
    <w:rsid w:val="009421C4"/>
    <w:rsid w:val="00943EA9"/>
    <w:rsid w:val="009446EB"/>
    <w:rsid w:val="0094730E"/>
    <w:rsid w:val="00950001"/>
    <w:rsid w:val="00951B43"/>
    <w:rsid w:val="009525F2"/>
    <w:rsid w:val="0095400E"/>
    <w:rsid w:val="00955EBF"/>
    <w:rsid w:val="00957520"/>
    <w:rsid w:val="00960CA5"/>
    <w:rsid w:val="00962148"/>
    <w:rsid w:val="00962FF6"/>
    <w:rsid w:val="0096312F"/>
    <w:rsid w:val="00963B94"/>
    <w:rsid w:val="009643B4"/>
    <w:rsid w:val="00965D77"/>
    <w:rsid w:val="00967A7A"/>
    <w:rsid w:val="00970261"/>
    <w:rsid w:val="00972106"/>
    <w:rsid w:val="00972770"/>
    <w:rsid w:val="0097491B"/>
    <w:rsid w:val="009762D3"/>
    <w:rsid w:val="0097697C"/>
    <w:rsid w:val="00976D35"/>
    <w:rsid w:val="0098000F"/>
    <w:rsid w:val="00980F0E"/>
    <w:rsid w:val="0098279E"/>
    <w:rsid w:val="00983962"/>
    <w:rsid w:val="0099048D"/>
    <w:rsid w:val="00990AEE"/>
    <w:rsid w:val="00995041"/>
    <w:rsid w:val="00995AEF"/>
    <w:rsid w:val="00997EBD"/>
    <w:rsid w:val="009A02EB"/>
    <w:rsid w:val="009A37DB"/>
    <w:rsid w:val="009A3DB4"/>
    <w:rsid w:val="009A448E"/>
    <w:rsid w:val="009B1563"/>
    <w:rsid w:val="009B4639"/>
    <w:rsid w:val="009B4976"/>
    <w:rsid w:val="009B4B9D"/>
    <w:rsid w:val="009B54A0"/>
    <w:rsid w:val="009B7188"/>
    <w:rsid w:val="009D0EF3"/>
    <w:rsid w:val="009D46CC"/>
    <w:rsid w:val="009E114D"/>
    <w:rsid w:val="009E274F"/>
    <w:rsid w:val="009F1391"/>
    <w:rsid w:val="009F19DF"/>
    <w:rsid w:val="009F2929"/>
    <w:rsid w:val="009F4F1D"/>
    <w:rsid w:val="009F70BD"/>
    <w:rsid w:val="00A00DE7"/>
    <w:rsid w:val="00A049E2"/>
    <w:rsid w:val="00A04C54"/>
    <w:rsid w:val="00A05DEE"/>
    <w:rsid w:val="00A11F92"/>
    <w:rsid w:val="00A1218C"/>
    <w:rsid w:val="00A22F75"/>
    <w:rsid w:val="00A26AC3"/>
    <w:rsid w:val="00A31B84"/>
    <w:rsid w:val="00A3398B"/>
    <w:rsid w:val="00A37CFE"/>
    <w:rsid w:val="00A40946"/>
    <w:rsid w:val="00A42F7D"/>
    <w:rsid w:val="00A46DE6"/>
    <w:rsid w:val="00A5513B"/>
    <w:rsid w:val="00A5537B"/>
    <w:rsid w:val="00A56914"/>
    <w:rsid w:val="00A613CC"/>
    <w:rsid w:val="00A621BC"/>
    <w:rsid w:val="00A65456"/>
    <w:rsid w:val="00A6691B"/>
    <w:rsid w:val="00A754E7"/>
    <w:rsid w:val="00A763E7"/>
    <w:rsid w:val="00A77876"/>
    <w:rsid w:val="00A81377"/>
    <w:rsid w:val="00A87A54"/>
    <w:rsid w:val="00A90736"/>
    <w:rsid w:val="00A93393"/>
    <w:rsid w:val="00AA02F6"/>
    <w:rsid w:val="00AA0D57"/>
    <w:rsid w:val="00AA3C1E"/>
    <w:rsid w:val="00AB025D"/>
    <w:rsid w:val="00AB1444"/>
    <w:rsid w:val="00AB4AA0"/>
    <w:rsid w:val="00AC246F"/>
    <w:rsid w:val="00AC2F68"/>
    <w:rsid w:val="00AC6240"/>
    <w:rsid w:val="00AC7DFF"/>
    <w:rsid w:val="00AD0F1D"/>
    <w:rsid w:val="00AD571B"/>
    <w:rsid w:val="00AD5B9F"/>
    <w:rsid w:val="00AD6482"/>
    <w:rsid w:val="00AE050B"/>
    <w:rsid w:val="00AE355A"/>
    <w:rsid w:val="00AE4730"/>
    <w:rsid w:val="00AE5933"/>
    <w:rsid w:val="00AF4F9B"/>
    <w:rsid w:val="00AF6165"/>
    <w:rsid w:val="00AF73E9"/>
    <w:rsid w:val="00B008BF"/>
    <w:rsid w:val="00B010F5"/>
    <w:rsid w:val="00B04E79"/>
    <w:rsid w:val="00B106D8"/>
    <w:rsid w:val="00B1237F"/>
    <w:rsid w:val="00B14A3F"/>
    <w:rsid w:val="00B21DF7"/>
    <w:rsid w:val="00B23CB8"/>
    <w:rsid w:val="00B278B8"/>
    <w:rsid w:val="00B3012A"/>
    <w:rsid w:val="00B31916"/>
    <w:rsid w:val="00B32982"/>
    <w:rsid w:val="00B342D7"/>
    <w:rsid w:val="00B412D0"/>
    <w:rsid w:val="00B41F85"/>
    <w:rsid w:val="00B42635"/>
    <w:rsid w:val="00B42EFD"/>
    <w:rsid w:val="00B43370"/>
    <w:rsid w:val="00B44158"/>
    <w:rsid w:val="00B469E4"/>
    <w:rsid w:val="00B51A09"/>
    <w:rsid w:val="00B52F08"/>
    <w:rsid w:val="00B5439B"/>
    <w:rsid w:val="00B56B09"/>
    <w:rsid w:val="00B57F19"/>
    <w:rsid w:val="00B601FA"/>
    <w:rsid w:val="00B613BE"/>
    <w:rsid w:val="00B62503"/>
    <w:rsid w:val="00B64A88"/>
    <w:rsid w:val="00B6511F"/>
    <w:rsid w:val="00B6575E"/>
    <w:rsid w:val="00B6712C"/>
    <w:rsid w:val="00B73C8D"/>
    <w:rsid w:val="00B758FB"/>
    <w:rsid w:val="00B82A95"/>
    <w:rsid w:val="00B84A02"/>
    <w:rsid w:val="00B85C98"/>
    <w:rsid w:val="00B90DA6"/>
    <w:rsid w:val="00B90FC3"/>
    <w:rsid w:val="00B91EBD"/>
    <w:rsid w:val="00B92EE8"/>
    <w:rsid w:val="00B97AFD"/>
    <w:rsid w:val="00BA0C70"/>
    <w:rsid w:val="00BA2CC6"/>
    <w:rsid w:val="00BA2D41"/>
    <w:rsid w:val="00BA3AC9"/>
    <w:rsid w:val="00BA4143"/>
    <w:rsid w:val="00BA5B1A"/>
    <w:rsid w:val="00BA66B4"/>
    <w:rsid w:val="00BB0C49"/>
    <w:rsid w:val="00BB219B"/>
    <w:rsid w:val="00BB5458"/>
    <w:rsid w:val="00BB7912"/>
    <w:rsid w:val="00BC0621"/>
    <w:rsid w:val="00BC19BA"/>
    <w:rsid w:val="00BC1CC0"/>
    <w:rsid w:val="00BC2C82"/>
    <w:rsid w:val="00BD19FA"/>
    <w:rsid w:val="00BD35A2"/>
    <w:rsid w:val="00BD5752"/>
    <w:rsid w:val="00BD60B5"/>
    <w:rsid w:val="00BD63FA"/>
    <w:rsid w:val="00BD7275"/>
    <w:rsid w:val="00BE28B7"/>
    <w:rsid w:val="00BE3FE9"/>
    <w:rsid w:val="00BE7FC6"/>
    <w:rsid w:val="00BF0243"/>
    <w:rsid w:val="00BF19D8"/>
    <w:rsid w:val="00BF1AAE"/>
    <w:rsid w:val="00BF2195"/>
    <w:rsid w:val="00BF300F"/>
    <w:rsid w:val="00BF5C01"/>
    <w:rsid w:val="00C01FC8"/>
    <w:rsid w:val="00C02A9E"/>
    <w:rsid w:val="00C033C8"/>
    <w:rsid w:val="00C03AB7"/>
    <w:rsid w:val="00C03FF2"/>
    <w:rsid w:val="00C04E70"/>
    <w:rsid w:val="00C05BC2"/>
    <w:rsid w:val="00C10313"/>
    <w:rsid w:val="00C1181C"/>
    <w:rsid w:val="00C13384"/>
    <w:rsid w:val="00C13591"/>
    <w:rsid w:val="00C1403A"/>
    <w:rsid w:val="00C14B5D"/>
    <w:rsid w:val="00C16713"/>
    <w:rsid w:val="00C1768F"/>
    <w:rsid w:val="00C20D43"/>
    <w:rsid w:val="00C21098"/>
    <w:rsid w:val="00C219B7"/>
    <w:rsid w:val="00C22E7D"/>
    <w:rsid w:val="00C22F31"/>
    <w:rsid w:val="00C23A23"/>
    <w:rsid w:val="00C24E4A"/>
    <w:rsid w:val="00C309DD"/>
    <w:rsid w:val="00C32235"/>
    <w:rsid w:val="00C32E69"/>
    <w:rsid w:val="00C338CD"/>
    <w:rsid w:val="00C3645F"/>
    <w:rsid w:val="00C36DFD"/>
    <w:rsid w:val="00C40488"/>
    <w:rsid w:val="00C437FE"/>
    <w:rsid w:val="00C4506C"/>
    <w:rsid w:val="00C46828"/>
    <w:rsid w:val="00C519BC"/>
    <w:rsid w:val="00C53863"/>
    <w:rsid w:val="00C54BED"/>
    <w:rsid w:val="00C54DD1"/>
    <w:rsid w:val="00C570E1"/>
    <w:rsid w:val="00C60411"/>
    <w:rsid w:val="00C604AF"/>
    <w:rsid w:val="00C64E73"/>
    <w:rsid w:val="00C64F63"/>
    <w:rsid w:val="00C66249"/>
    <w:rsid w:val="00C71857"/>
    <w:rsid w:val="00C71CEB"/>
    <w:rsid w:val="00C71FF6"/>
    <w:rsid w:val="00C77191"/>
    <w:rsid w:val="00C81BA7"/>
    <w:rsid w:val="00C83CC2"/>
    <w:rsid w:val="00C8469E"/>
    <w:rsid w:val="00C85FF6"/>
    <w:rsid w:val="00C87564"/>
    <w:rsid w:val="00C907B1"/>
    <w:rsid w:val="00CA10C2"/>
    <w:rsid w:val="00CA423F"/>
    <w:rsid w:val="00CA77B7"/>
    <w:rsid w:val="00CB1608"/>
    <w:rsid w:val="00CB1910"/>
    <w:rsid w:val="00CB30ED"/>
    <w:rsid w:val="00CB3785"/>
    <w:rsid w:val="00CB424D"/>
    <w:rsid w:val="00CB5069"/>
    <w:rsid w:val="00CC0FDD"/>
    <w:rsid w:val="00CC1528"/>
    <w:rsid w:val="00CC1C61"/>
    <w:rsid w:val="00CC2D02"/>
    <w:rsid w:val="00CC3E4A"/>
    <w:rsid w:val="00CC3FA5"/>
    <w:rsid w:val="00CD2641"/>
    <w:rsid w:val="00CD4556"/>
    <w:rsid w:val="00CE1C42"/>
    <w:rsid w:val="00CE233B"/>
    <w:rsid w:val="00CE2D47"/>
    <w:rsid w:val="00CE39E0"/>
    <w:rsid w:val="00CE62F7"/>
    <w:rsid w:val="00CE7DF2"/>
    <w:rsid w:val="00CF00E3"/>
    <w:rsid w:val="00CF093E"/>
    <w:rsid w:val="00CF1602"/>
    <w:rsid w:val="00CF1B81"/>
    <w:rsid w:val="00CF1BAA"/>
    <w:rsid w:val="00CF34E8"/>
    <w:rsid w:val="00D00879"/>
    <w:rsid w:val="00D0261F"/>
    <w:rsid w:val="00D034B7"/>
    <w:rsid w:val="00D05DF5"/>
    <w:rsid w:val="00D14185"/>
    <w:rsid w:val="00D15709"/>
    <w:rsid w:val="00D15F4E"/>
    <w:rsid w:val="00D17439"/>
    <w:rsid w:val="00D22917"/>
    <w:rsid w:val="00D26F72"/>
    <w:rsid w:val="00D30449"/>
    <w:rsid w:val="00D32EFB"/>
    <w:rsid w:val="00D360C5"/>
    <w:rsid w:val="00D409A8"/>
    <w:rsid w:val="00D42D9A"/>
    <w:rsid w:val="00D50A92"/>
    <w:rsid w:val="00D55894"/>
    <w:rsid w:val="00D55D70"/>
    <w:rsid w:val="00D5610D"/>
    <w:rsid w:val="00D561CB"/>
    <w:rsid w:val="00D576D7"/>
    <w:rsid w:val="00D6278F"/>
    <w:rsid w:val="00D62EA9"/>
    <w:rsid w:val="00D74A18"/>
    <w:rsid w:val="00D75448"/>
    <w:rsid w:val="00D756FD"/>
    <w:rsid w:val="00D75C33"/>
    <w:rsid w:val="00D821AE"/>
    <w:rsid w:val="00D86139"/>
    <w:rsid w:val="00D86563"/>
    <w:rsid w:val="00D9009B"/>
    <w:rsid w:val="00D909B8"/>
    <w:rsid w:val="00D922F6"/>
    <w:rsid w:val="00D96987"/>
    <w:rsid w:val="00D97DF6"/>
    <w:rsid w:val="00DA3544"/>
    <w:rsid w:val="00DA423D"/>
    <w:rsid w:val="00DA514C"/>
    <w:rsid w:val="00DA667C"/>
    <w:rsid w:val="00DA7301"/>
    <w:rsid w:val="00DB136E"/>
    <w:rsid w:val="00DB3D33"/>
    <w:rsid w:val="00DB4F20"/>
    <w:rsid w:val="00DB4FE6"/>
    <w:rsid w:val="00DB66E1"/>
    <w:rsid w:val="00DC061F"/>
    <w:rsid w:val="00DC39C5"/>
    <w:rsid w:val="00DC3EF3"/>
    <w:rsid w:val="00DC493E"/>
    <w:rsid w:val="00DC5AC8"/>
    <w:rsid w:val="00DC63C0"/>
    <w:rsid w:val="00DC70D3"/>
    <w:rsid w:val="00DD3659"/>
    <w:rsid w:val="00DD3B32"/>
    <w:rsid w:val="00DD748D"/>
    <w:rsid w:val="00DE2617"/>
    <w:rsid w:val="00DE3290"/>
    <w:rsid w:val="00DE4686"/>
    <w:rsid w:val="00DE660F"/>
    <w:rsid w:val="00DE7CAE"/>
    <w:rsid w:val="00DF115D"/>
    <w:rsid w:val="00DF1E02"/>
    <w:rsid w:val="00DF589D"/>
    <w:rsid w:val="00DF5D78"/>
    <w:rsid w:val="00DF6C35"/>
    <w:rsid w:val="00DF6CCB"/>
    <w:rsid w:val="00E005F9"/>
    <w:rsid w:val="00E0109B"/>
    <w:rsid w:val="00E01674"/>
    <w:rsid w:val="00E068FD"/>
    <w:rsid w:val="00E13554"/>
    <w:rsid w:val="00E13977"/>
    <w:rsid w:val="00E158C0"/>
    <w:rsid w:val="00E15BEF"/>
    <w:rsid w:val="00E15CC8"/>
    <w:rsid w:val="00E17B6F"/>
    <w:rsid w:val="00E22E74"/>
    <w:rsid w:val="00E249E2"/>
    <w:rsid w:val="00E25950"/>
    <w:rsid w:val="00E30DB4"/>
    <w:rsid w:val="00E3118A"/>
    <w:rsid w:val="00E361B6"/>
    <w:rsid w:val="00E4127A"/>
    <w:rsid w:val="00E41CB0"/>
    <w:rsid w:val="00E42C8D"/>
    <w:rsid w:val="00E4354E"/>
    <w:rsid w:val="00E43D28"/>
    <w:rsid w:val="00E45703"/>
    <w:rsid w:val="00E463D4"/>
    <w:rsid w:val="00E50BC4"/>
    <w:rsid w:val="00E5192E"/>
    <w:rsid w:val="00E51D8A"/>
    <w:rsid w:val="00E54EC0"/>
    <w:rsid w:val="00E55B2F"/>
    <w:rsid w:val="00E65E5A"/>
    <w:rsid w:val="00E729B6"/>
    <w:rsid w:val="00E73B5F"/>
    <w:rsid w:val="00E74152"/>
    <w:rsid w:val="00E761F7"/>
    <w:rsid w:val="00E76A5C"/>
    <w:rsid w:val="00E8223C"/>
    <w:rsid w:val="00E829DC"/>
    <w:rsid w:val="00E82D3C"/>
    <w:rsid w:val="00E83506"/>
    <w:rsid w:val="00E85CF7"/>
    <w:rsid w:val="00E90502"/>
    <w:rsid w:val="00E91598"/>
    <w:rsid w:val="00E96DD1"/>
    <w:rsid w:val="00E9719E"/>
    <w:rsid w:val="00EA0CB3"/>
    <w:rsid w:val="00EA120E"/>
    <w:rsid w:val="00EA1E0B"/>
    <w:rsid w:val="00EA5F56"/>
    <w:rsid w:val="00EA7B9E"/>
    <w:rsid w:val="00EB2652"/>
    <w:rsid w:val="00EC0220"/>
    <w:rsid w:val="00EC2860"/>
    <w:rsid w:val="00EC2992"/>
    <w:rsid w:val="00EC3E2E"/>
    <w:rsid w:val="00EC4A14"/>
    <w:rsid w:val="00EC5E0A"/>
    <w:rsid w:val="00ED0975"/>
    <w:rsid w:val="00ED44E6"/>
    <w:rsid w:val="00ED749C"/>
    <w:rsid w:val="00EE0FB7"/>
    <w:rsid w:val="00EE188E"/>
    <w:rsid w:val="00EE3523"/>
    <w:rsid w:val="00EE69AF"/>
    <w:rsid w:val="00EE6D91"/>
    <w:rsid w:val="00EE7D63"/>
    <w:rsid w:val="00EF1341"/>
    <w:rsid w:val="00EF26B3"/>
    <w:rsid w:val="00EF3A04"/>
    <w:rsid w:val="00EF421D"/>
    <w:rsid w:val="00EF4FDE"/>
    <w:rsid w:val="00F05EB3"/>
    <w:rsid w:val="00F12C03"/>
    <w:rsid w:val="00F1553D"/>
    <w:rsid w:val="00F16554"/>
    <w:rsid w:val="00F201A1"/>
    <w:rsid w:val="00F20C2D"/>
    <w:rsid w:val="00F21AFE"/>
    <w:rsid w:val="00F236B2"/>
    <w:rsid w:val="00F25A3F"/>
    <w:rsid w:val="00F27917"/>
    <w:rsid w:val="00F3241A"/>
    <w:rsid w:val="00F33A78"/>
    <w:rsid w:val="00F33E81"/>
    <w:rsid w:val="00F40E86"/>
    <w:rsid w:val="00F43692"/>
    <w:rsid w:val="00F44D38"/>
    <w:rsid w:val="00F45C2C"/>
    <w:rsid w:val="00F4795C"/>
    <w:rsid w:val="00F50281"/>
    <w:rsid w:val="00F50A50"/>
    <w:rsid w:val="00F50EB0"/>
    <w:rsid w:val="00F51344"/>
    <w:rsid w:val="00F513DF"/>
    <w:rsid w:val="00F529AF"/>
    <w:rsid w:val="00F54018"/>
    <w:rsid w:val="00F54DC8"/>
    <w:rsid w:val="00F56D0D"/>
    <w:rsid w:val="00F60324"/>
    <w:rsid w:val="00F61203"/>
    <w:rsid w:val="00F641A7"/>
    <w:rsid w:val="00F65C37"/>
    <w:rsid w:val="00F67D1F"/>
    <w:rsid w:val="00F7205E"/>
    <w:rsid w:val="00F72A72"/>
    <w:rsid w:val="00F77085"/>
    <w:rsid w:val="00F8517C"/>
    <w:rsid w:val="00F85A28"/>
    <w:rsid w:val="00F86277"/>
    <w:rsid w:val="00F91303"/>
    <w:rsid w:val="00F94B31"/>
    <w:rsid w:val="00F96FDC"/>
    <w:rsid w:val="00F979F9"/>
    <w:rsid w:val="00FA27FD"/>
    <w:rsid w:val="00FA2943"/>
    <w:rsid w:val="00FA57CE"/>
    <w:rsid w:val="00FA6742"/>
    <w:rsid w:val="00FA70DF"/>
    <w:rsid w:val="00FA7962"/>
    <w:rsid w:val="00FB0056"/>
    <w:rsid w:val="00FB211E"/>
    <w:rsid w:val="00FB2AB6"/>
    <w:rsid w:val="00FB41E4"/>
    <w:rsid w:val="00FB430F"/>
    <w:rsid w:val="00FB54F9"/>
    <w:rsid w:val="00FB63C1"/>
    <w:rsid w:val="00FB6674"/>
    <w:rsid w:val="00FC125E"/>
    <w:rsid w:val="00FC38B3"/>
    <w:rsid w:val="00FC58C8"/>
    <w:rsid w:val="00FC7BD6"/>
    <w:rsid w:val="00FC7D0D"/>
    <w:rsid w:val="00FD4128"/>
    <w:rsid w:val="00FD42C5"/>
    <w:rsid w:val="00FD43C9"/>
    <w:rsid w:val="00FD4916"/>
    <w:rsid w:val="00FD5531"/>
    <w:rsid w:val="00FE282A"/>
    <w:rsid w:val="00FE3147"/>
    <w:rsid w:val="00FE36D4"/>
    <w:rsid w:val="00FE51BA"/>
    <w:rsid w:val="00FE629C"/>
    <w:rsid w:val="00FF2450"/>
    <w:rsid w:val="00FF2A06"/>
    <w:rsid w:val="00FF421C"/>
    <w:rsid w:val="00FF4856"/>
    <w:rsid w:val="00FF4A69"/>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 w:type="paragraph" w:styleId="NormalWeb">
    <w:name w:val="Normal (Web)"/>
    <w:basedOn w:val="Normal"/>
    <w:uiPriority w:val="99"/>
    <w:semiHidden/>
    <w:unhideWhenUsed/>
    <w:rsid w:val="00274EA9"/>
    <w:pPr>
      <w:widowControl/>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4DD1"/>
    <w:rPr>
      <w:color w:val="605E5C"/>
      <w:shd w:val="clear" w:color="auto" w:fill="E1DFDD"/>
    </w:rPr>
  </w:style>
  <w:style w:type="character" w:styleId="FollowedHyperlink">
    <w:name w:val="FollowedHyperlink"/>
    <w:basedOn w:val="DefaultParagraphFont"/>
    <w:uiPriority w:val="99"/>
    <w:semiHidden/>
    <w:unhideWhenUsed/>
    <w:rsid w:val="00180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573172">
      <w:bodyDiv w:val="1"/>
      <w:marLeft w:val="0"/>
      <w:marRight w:val="0"/>
      <w:marTop w:val="0"/>
      <w:marBottom w:val="0"/>
      <w:divBdr>
        <w:top w:val="none" w:sz="0" w:space="0" w:color="auto"/>
        <w:left w:val="none" w:sz="0" w:space="0" w:color="auto"/>
        <w:bottom w:val="none" w:sz="0" w:space="0" w:color="auto"/>
        <w:right w:val="none" w:sz="0" w:space="0" w:color="auto"/>
      </w:divBdr>
    </w:div>
    <w:div w:id="479423063">
      <w:bodyDiv w:val="1"/>
      <w:marLeft w:val="0"/>
      <w:marRight w:val="0"/>
      <w:marTop w:val="0"/>
      <w:marBottom w:val="0"/>
      <w:divBdr>
        <w:top w:val="none" w:sz="0" w:space="0" w:color="auto"/>
        <w:left w:val="none" w:sz="0" w:space="0" w:color="auto"/>
        <w:bottom w:val="none" w:sz="0" w:space="0" w:color="auto"/>
        <w:right w:val="none" w:sz="0" w:space="0" w:color="auto"/>
      </w:divBdr>
    </w:div>
    <w:div w:id="517548152">
      <w:bodyDiv w:val="1"/>
      <w:marLeft w:val="0"/>
      <w:marRight w:val="0"/>
      <w:marTop w:val="0"/>
      <w:marBottom w:val="0"/>
      <w:divBdr>
        <w:top w:val="none" w:sz="0" w:space="0" w:color="auto"/>
        <w:left w:val="none" w:sz="0" w:space="0" w:color="auto"/>
        <w:bottom w:val="none" w:sz="0" w:space="0" w:color="auto"/>
        <w:right w:val="none" w:sz="0" w:space="0" w:color="auto"/>
      </w:divBdr>
    </w:div>
    <w:div w:id="618419259">
      <w:bodyDiv w:val="1"/>
      <w:marLeft w:val="0"/>
      <w:marRight w:val="0"/>
      <w:marTop w:val="0"/>
      <w:marBottom w:val="0"/>
      <w:divBdr>
        <w:top w:val="none" w:sz="0" w:space="0" w:color="auto"/>
        <w:left w:val="none" w:sz="0" w:space="0" w:color="auto"/>
        <w:bottom w:val="none" w:sz="0" w:space="0" w:color="auto"/>
        <w:right w:val="none" w:sz="0" w:space="0" w:color="auto"/>
      </w:divBdr>
    </w:div>
    <w:div w:id="828591810">
      <w:bodyDiv w:val="1"/>
      <w:marLeft w:val="0"/>
      <w:marRight w:val="0"/>
      <w:marTop w:val="0"/>
      <w:marBottom w:val="0"/>
      <w:divBdr>
        <w:top w:val="none" w:sz="0" w:space="0" w:color="auto"/>
        <w:left w:val="none" w:sz="0" w:space="0" w:color="auto"/>
        <w:bottom w:val="none" w:sz="0" w:space="0" w:color="auto"/>
        <w:right w:val="none" w:sz="0" w:space="0" w:color="auto"/>
      </w:divBdr>
    </w:div>
    <w:div w:id="890308342">
      <w:bodyDiv w:val="1"/>
      <w:marLeft w:val="0"/>
      <w:marRight w:val="0"/>
      <w:marTop w:val="0"/>
      <w:marBottom w:val="0"/>
      <w:divBdr>
        <w:top w:val="none" w:sz="0" w:space="0" w:color="auto"/>
        <w:left w:val="none" w:sz="0" w:space="0" w:color="auto"/>
        <w:bottom w:val="none" w:sz="0" w:space="0" w:color="auto"/>
        <w:right w:val="none" w:sz="0" w:space="0" w:color="auto"/>
      </w:divBdr>
    </w:div>
    <w:div w:id="957832400">
      <w:bodyDiv w:val="1"/>
      <w:marLeft w:val="0"/>
      <w:marRight w:val="0"/>
      <w:marTop w:val="0"/>
      <w:marBottom w:val="0"/>
      <w:divBdr>
        <w:top w:val="none" w:sz="0" w:space="0" w:color="auto"/>
        <w:left w:val="none" w:sz="0" w:space="0" w:color="auto"/>
        <w:bottom w:val="none" w:sz="0" w:space="0" w:color="auto"/>
        <w:right w:val="none" w:sz="0" w:space="0" w:color="auto"/>
      </w:divBdr>
    </w:div>
    <w:div w:id="1029524105">
      <w:bodyDiv w:val="1"/>
      <w:marLeft w:val="0"/>
      <w:marRight w:val="0"/>
      <w:marTop w:val="0"/>
      <w:marBottom w:val="0"/>
      <w:divBdr>
        <w:top w:val="none" w:sz="0" w:space="0" w:color="auto"/>
        <w:left w:val="none" w:sz="0" w:space="0" w:color="auto"/>
        <w:bottom w:val="none" w:sz="0" w:space="0" w:color="auto"/>
        <w:right w:val="none" w:sz="0" w:space="0" w:color="auto"/>
      </w:divBdr>
    </w:div>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 w:id="1334993572">
      <w:bodyDiv w:val="1"/>
      <w:marLeft w:val="0"/>
      <w:marRight w:val="0"/>
      <w:marTop w:val="0"/>
      <w:marBottom w:val="0"/>
      <w:divBdr>
        <w:top w:val="none" w:sz="0" w:space="0" w:color="auto"/>
        <w:left w:val="none" w:sz="0" w:space="0" w:color="auto"/>
        <w:bottom w:val="none" w:sz="0" w:space="0" w:color="auto"/>
        <w:right w:val="none" w:sz="0" w:space="0" w:color="auto"/>
      </w:divBdr>
    </w:div>
    <w:div w:id="1525438770">
      <w:bodyDiv w:val="1"/>
      <w:marLeft w:val="0"/>
      <w:marRight w:val="0"/>
      <w:marTop w:val="0"/>
      <w:marBottom w:val="0"/>
      <w:divBdr>
        <w:top w:val="none" w:sz="0" w:space="0" w:color="auto"/>
        <w:left w:val="none" w:sz="0" w:space="0" w:color="auto"/>
        <w:bottom w:val="none" w:sz="0" w:space="0" w:color="auto"/>
        <w:right w:val="none" w:sz="0" w:space="0" w:color="auto"/>
      </w:divBdr>
    </w:div>
    <w:div w:id="1758862141">
      <w:bodyDiv w:val="1"/>
      <w:marLeft w:val="0"/>
      <w:marRight w:val="0"/>
      <w:marTop w:val="0"/>
      <w:marBottom w:val="0"/>
      <w:divBdr>
        <w:top w:val="none" w:sz="0" w:space="0" w:color="auto"/>
        <w:left w:val="none" w:sz="0" w:space="0" w:color="auto"/>
        <w:bottom w:val="none" w:sz="0" w:space="0" w:color="auto"/>
        <w:right w:val="none" w:sz="0" w:space="0" w:color="auto"/>
      </w:divBdr>
    </w:div>
    <w:div w:id="1770739681">
      <w:bodyDiv w:val="1"/>
      <w:marLeft w:val="0"/>
      <w:marRight w:val="0"/>
      <w:marTop w:val="0"/>
      <w:marBottom w:val="0"/>
      <w:divBdr>
        <w:top w:val="none" w:sz="0" w:space="0" w:color="auto"/>
        <w:left w:val="none" w:sz="0" w:space="0" w:color="auto"/>
        <w:bottom w:val="none" w:sz="0" w:space="0" w:color="auto"/>
        <w:right w:val="none" w:sz="0" w:space="0" w:color="auto"/>
      </w:divBdr>
    </w:div>
    <w:div w:id="1779447510">
      <w:bodyDiv w:val="1"/>
      <w:marLeft w:val="0"/>
      <w:marRight w:val="0"/>
      <w:marTop w:val="0"/>
      <w:marBottom w:val="0"/>
      <w:divBdr>
        <w:top w:val="none" w:sz="0" w:space="0" w:color="auto"/>
        <w:left w:val="none" w:sz="0" w:space="0" w:color="auto"/>
        <w:bottom w:val="none" w:sz="0" w:space="0" w:color="auto"/>
        <w:right w:val="none" w:sz="0" w:space="0" w:color="auto"/>
      </w:divBdr>
    </w:div>
    <w:div w:id="1797992042">
      <w:bodyDiv w:val="1"/>
      <w:marLeft w:val="0"/>
      <w:marRight w:val="0"/>
      <w:marTop w:val="0"/>
      <w:marBottom w:val="0"/>
      <w:divBdr>
        <w:top w:val="none" w:sz="0" w:space="0" w:color="auto"/>
        <w:left w:val="none" w:sz="0" w:space="0" w:color="auto"/>
        <w:bottom w:val="none" w:sz="0" w:space="0" w:color="auto"/>
        <w:right w:val="none" w:sz="0" w:space="0" w:color="auto"/>
      </w:divBdr>
    </w:div>
    <w:div w:id="1850176465">
      <w:bodyDiv w:val="1"/>
      <w:marLeft w:val="0"/>
      <w:marRight w:val="0"/>
      <w:marTop w:val="0"/>
      <w:marBottom w:val="0"/>
      <w:divBdr>
        <w:top w:val="none" w:sz="0" w:space="0" w:color="auto"/>
        <w:left w:val="none" w:sz="0" w:space="0" w:color="auto"/>
        <w:bottom w:val="none" w:sz="0" w:space="0" w:color="auto"/>
        <w:right w:val="none" w:sz="0" w:space="0" w:color="auto"/>
      </w:divBdr>
    </w:div>
    <w:div w:id="1882983043">
      <w:bodyDiv w:val="1"/>
      <w:marLeft w:val="0"/>
      <w:marRight w:val="0"/>
      <w:marTop w:val="0"/>
      <w:marBottom w:val="0"/>
      <w:divBdr>
        <w:top w:val="none" w:sz="0" w:space="0" w:color="auto"/>
        <w:left w:val="none" w:sz="0" w:space="0" w:color="auto"/>
        <w:bottom w:val="none" w:sz="0" w:space="0" w:color="auto"/>
        <w:right w:val="none" w:sz="0" w:space="0" w:color="auto"/>
      </w:divBdr>
    </w:div>
    <w:div w:id="1910311436">
      <w:bodyDiv w:val="1"/>
      <w:marLeft w:val="0"/>
      <w:marRight w:val="0"/>
      <w:marTop w:val="0"/>
      <w:marBottom w:val="0"/>
      <w:divBdr>
        <w:top w:val="none" w:sz="0" w:space="0" w:color="auto"/>
        <w:left w:val="none" w:sz="0" w:space="0" w:color="auto"/>
        <w:bottom w:val="none" w:sz="0" w:space="0" w:color="auto"/>
        <w:right w:val="none" w:sz="0" w:space="0" w:color="auto"/>
      </w:divBdr>
    </w:div>
    <w:div w:id="1948389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wsj.com/market-data/quotes/index/SPX/advanced-chart"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2.xml"/><Relationship Id="rId20" Type="http://schemas.microsoft.com/office/2007/relationships/hdphoto" Target="media/hdphoto1.wdp"/><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onference-board.org/topics/consumer-confidenc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cbsnews.com/news/u-s-consumers-spent-a-record-11-8-billion-online-during-black-friday-sales/"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cnbc.com/2025/11/20/jobs-report-september-2025.html" TargetMode="External"/><Relationship Id="rId27" Type="http://schemas.openxmlformats.org/officeDocument/2006/relationships/header" Target="head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8" ma:contentTypeDescription="Create a new document." ma:contentTypeScope="" ma:versionID="e0716c77300596dabae7297121fde95d">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f447cf335d5bc40baff40b29319b5df9"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C67B34-202B-410A-B13E-C3DAE98ED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3.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customXml/itemProps4.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1527</Words>
  <Characters>8342</Characters>
  <Application>Microsoft Office Word</Application>
  <DocSecurity>0</DocSecurity>
  <Lines>148</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46</cp:revision>
  <cp:lastPrinted>2025-11-03T18:40:00Z</cp:lastPrinted>
  <dcterms:created xsi:type="dcterms:W3CDTF">2025-10-01T19:14:00Z</dcterms:created>
  <dcterms:modified xsi:type="dcterms:W3CDTF">2025-12-01T17:06:00Z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